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ED6" w:rsidRPr="00D735B2" w:rsidRDefault="00933ED6" w:rsidP="00933ED6">
      <w:pPr>
        <w:rPr>
          <w:rFonts w:ascii="Gilroy Light" w:hAnsi="Gilroy Light"/>
          <w:b/>
          <w:bCs/>
          <w:noProof/>
          <w:sz w:val="18"/>
        </w:rPr>
      </w:pPr>
      <w:bookmarkStart w:id="0" w:name="_GoBack"/>
      <w:bookmarkEnd w:id="0"/>
    </w:p>
    <w:p w:rsidR="003D27D2" w:rsidRDefault="003D27D2" w:rsidP="00933ED6">
      <w:pPr>
        <w:rPr>
          <w:rFonts w:ascii="Gilroy ExtraBold" w:hAnsi="Gilroy ExtraBold"/>
          <w:noProof/>
          <w:sz w:val="20"/>
        </w:rPr>
      </w:pPr>
    </w:p>
    <w:p w:rsidR="003D27D2" w:rsidRDefault="00CF63C2" w:rsidP="00F61445">
      <w:pPr>
        <w:jc w:val="center"/>
        <w:rPr>
          <w:rFonts w:ascii="Gilroy ExtraBold" w:hAnsi="Gilroy ExtraBold"/>
          <w:noProof/>
          <w:sz w:val="20"/>
        </w:rPr>
      </w:pPr>
      <w:r>
        <w:rPr>
          <w:rFonts w:ascii="Gilroy Light" w:hAnsi="Gilroy Light"/>
          <w:noProof/>
          <w:sz w:val="40"/>
          <w:szCs w:val="36"/>
          <w:lang w:val="ru-RU" w:eastAsia="zh-TW"/>
        </w:rPr>
        <w:drawing>
          <wp:inline distT="0" distB="0" distL="0" distR="0">
            <wp:extent cx="2520315" cy="1757045"/>
            <wp:effectExtent l="19050" t="0" r="0" b="0"/>
            <wp:docPr id="2" name="Рисунок 2" descr="START PRO -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T PRO -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D2" w:rsidRPr="003D27D2" w:rsidRDefault="003D27D2" w:rsidP="00933ED6">
      <w:pPr>
        <w:rPr>
          <w:rFonts w:ascii="Gilroy ExtraBold" w:hAnsi="Gilroy ExtraBold"/>
          <w:noProof/>
          <w:sz w:val="20"/>
        </w:rPr>
      </w:pPr>
    </w:p>
    <w:p w:rsidR="00D735B2" w:rsidRPr="003D27D2" w:rsidRDefault="00D735B2" w:rsidP="00D735B2">
      <w:pPr>
        <w:jc w:val="center"/>
        <w:rPr>
          <w:rFonts w:ascii="Gilroy ExtraBold" w:hAnsi="Gilroy ExtraBold" w:cs="Arial"/>
          <w:b/>
          <w:bCs/>
          <w:iCs/>
          <w:sz w:val="44"/>
          <w:lang w:val="ru-RU"/>
        </w:rPr>
      </w:pPr>
      <w:r w:rsidRPr="003D27D2">
        <w:rPr>
          <w:rFonts w:ascii="Gilroy ExtraBold" w:hAnsi="Gilroy ExtraBold" w:cs="Arial"/>
          <w:b/>
          <w:bCs/>
          <w:iCs/>
          <w:sz w:val="44"/>
          <w:lang w:val="ru-RU"/>
        </w:rPr>
        <w:t xml:space="preserve">ПОРТАТИВНАЯ УСТАНОВКА </w:t>
      </w:r>
    </w:p>
    <w:p w:rsidR="00D735B2" w:rsidRPr="003D27D2" w:rsidRDefault="00D735B2" w:rsidP="00D735B2">
      <w:pPr>
        <w:jc w:val="center"/>
        <w:rPr>
          <w:rFonts w:ascii="Gilroy ExtraBold" w:hAnsi="Gilroy ExtraBold" w:cs="Arial"/>
          <w:b/>
          <w:bCs/>
          <w:iCs/>
          <w:sz w:val="44"/>
          <w:lang w:val="ru-RU"/>
        </w:rPr>
      </w:pPr>
      <w:r w:rsidRPr="003D27D2">
        <w:rPr>
          <w:rFonts w:ascii="Gilroy ExtraBold" w:hAnsi="Gilroy ExtraBold" w:cs="Arial"/>
          <w:b/>
          <w:bCs/>
          <w:iCs/>
          <w:sz w:val="44"/>
          <w:lang w:val="ru-RU"/>
        </w:rPr>
        <w:t>ВОЗДУШНО – ПЛАЗМЕННОЙ РЕЗКИ</w:t>
      </w:r>
    </w:p>
    <w:p w:rsidR="00D735B2" w:rsidRPr="00534423" w:rsidRDefault="00784E82" w:rsidP="00D735B2">
      <w:pPr>
        <w:jc w:val="center"/>
        <w:rPr>
          <w:rFonts w:ascii="Gilroy ExtraBold" w:hAnsi="Gilroy ExtraBold"/>
          <w:b/>
          <w:bCs/>
          <w:sz w:val="72"/>
          <w:szCs w:val="52"/>
          <w:lang w:val="ru-RU"/>
        </w:rPr>
      </w:pPr>
      <w:r>
        <w:rPr>
          <w:rFonts w:ascii="Gilroy ExtraBold" w:hAnsi="Gilroy ExtraBold"/>
          <w:b/>
          <w:bCs/>
          <w:sz w:val="72"/>
          <w:szCs w:val="52"/>
        </w:rPr>
        <w:t>START</w:t>
      </w:r>
      <w:r w:rsidR="00D735B2" w:rsidRPr="00534423">
        <w:rPr>
          <w:rFonts w:ascii="Gilroy ExtraBold" w:hAnsi="Gilroy ExtraBold"/>
          <w:b/>
          <w:bCs/>
          <w:sz w:val="72"/>
          <w:szCs w:val="52"/>
          <w:lang w:val="ru-RU"/>
        </w:rPr>
        <w:t xml:space="preserve"> </w:t>
      </w:r>
      <w:proofErr w:type="spellStart"/>
      <w:r w:rsidR="00D735B2" w:rsidRPr="003D27D2">
        <w:rPr>
          <w:rFonts w:ascii="Gilroy ExtraBold" w:hAnsi="Gilroy ExtraBold"/>
          <w:b/>
          <w:bCs/>
          <w:sz w:val="72"/>
          <w:szCs w:val="52"/>
        </w:rPr>
        <w:t>fireCUT</w:t>
      </w:r>
      <w:proofErr w:type="spellEnd"/>
      <w:r w:rsidR="00D735B2" w:rsidRPr="00534423">
        <w:rPr>
          <w:rFonts w:ascii="Gilroy ExtraBold" w:hAnsi="Gilroy ExtraBold"/>
          <w:b/>
          <w:bCs/>
          <w:sz w:val="72"/>
          <w:szCs w:val="52"/>
          <w:lang w:val="ru-RU"/>
        </w:rPr>
        <w:t xml:space="preserve"> 65 </w:t>
      </w:r>
      <w:r w:rsidR="00534423" w:rsidRPr="003D27D2">
        <w:rPr>
          <w:rFonts w:ascii="Gilroy ExtraBold" w:hAnsi="Gilroy ExtraBold"/>
          <w:b/>
          <w:bCs/>
          <w:sz w:val="72"/>
          <w:szCs w:val="52"/>
        </w:rPr>
        <w:t>CNC</w:t>
      </w:r>
    </w:p>
    <w:p w:rsidR="00D735B2" w:rsidRPr="003D27D2" w:rsidRDefault="00784E82" w:rsidP="00D735B2">
      <w:pPr>
        <w:jc w:val="center"/>
        <w:rPr>
          <w:rFonts w:ascii="Gilroy ExtraBold" w:hAnsi="Gilroy ExtraBold"/>
          <w:b/>
          <w:bCs/>
          <w:sz w:val="72"/>
          <w:szCs w:val="52"/>
        </w:rPr>
      </w:pPr>
      <w:r>
        <w:rPr>
          <w:rFonts w:ascii="Gilroy ExtraBold" w:hAnsi="Gilroy ExtraBold"/>
          <w:b/>
          <w:bCs/>
          <w:sz w:val="72"/>
          <w:szCs w:val="52"/>
        </w:rPr>
        <w:t>START</w:t>
      </w:r>
      <w:r w:rsidR="00D735B2" w:rsidRPr="003D27D2">
        <w:rPr>
          <w:rFonts w:ascii="Gilroy ExtraBold" w:hAnsi="Gilroy ExtraBold"/>
          <w:b/>
          <w:bCs/>
          <w:sz w:val="72"/>
          <w:szCs w:val="52"/>
        </w:rPr>
        <w:t xml:space="preserve"> </w:t>
      </w:r>
      <w:proofErr w:type="spellStart"/>
      <w:r w:rsidR="00D735B2" w:rsidRPr="003D27D2">
        <w:rPr>
          <w:rFonts w:ascii="Gilroy ExtraBold" w:hAnsi="Gilroy ExtraBold"/>
          <w:b/>
          <w:bCs/>
          <w:sz w:val="72"/>
          <w:szCs w:val="52"/>
        </w:rPr>
        <w:t>fireCUT</w:t>
      </w:r>
      <w:proofErr w:type="spellEnd"/>
      <w:r w:rsidR="00D735B2" w:rsidRPr="003D27D2">
        <w:rPr>
          <w:rFonts w:ascii="Gilroy ExtraBold" w:hAnsi="Gilroy ExtraBold"/>
          <w:b/>
          <w:bCs/>
          <w:sz w:val="72"/>
          <w:szCs w:val="52"/>
        </w:rPr>
        <w:t xml:space="preserve"> 100 CNC</w:t>
      </w:r>
    </w:p>
    <w:p w:rsidR="00933ED6" w:rsidRPr="00D735B2" w:rsidRDefault="00933ED6" w:rsidP="00933ED6">
      <w:pPr>
        <w:rPr>
          <w:rFonts w:ascii="Gilroy Light" w:hAnsi="Gilroy Light"/>
          <w:noProof/>
          <w:sz w:val="20"/>
        </w:rPr>
      </w:pPr>
    </w:p>
    <w:p w:rsidR="0058496B" w:rsidRPr="00D735B2" w:rsidRDefault="0058496B" w:rsidP="00933ED6">
      <w:pPr>
        <w:jc w:val="center"/>
        <w:rPr>
          <w:rFonts w:ascii="Gilroy Light" w:hAnsi="Gilroy Light"/>
          <w:noProof/>
          <w:sz w:val="20"/>
        </w:rPr>
      </w:pPr>
    </w:p>
    <w:p w:rsidR="0058496B" w:rsidRPr="00D735B2" w:rsidRDefault="00CF63C2" w:rsidP="00933ED6">
      <w:pPr>
        <w:jc w:val="center"/>
        <w:rPr>
          <w:rFonts w:ascii="Gilroy Light" w:hAnsi="Gilroy Light"/>
          <w:noProof/>
          <w:sz w:val="20"/>
        </w:rPr>
      </w:pPr>
      <w:r>
        <w:rPr>
          <w:rFonts w:ascii="Gilroy Light" w:hAnsi="Gilroy Light"/>
          <w:noProof/>
          <w:sz w:val="20"/>
          <w:lang w:val="ru-RU" w:eastAsia="zh-T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5596255</wp:posOffset>
            </wp:positionH>
            <wp:positionV relativeFrom="paragraph">
              <wp:posOffset>3568065</wp:posOffset>
            </wp:positionV>
            <wp:extent cx="530225" cy="391795"/>
            <wp:effectExtent l="19050" t="0" r="3175" b="0"/>
            <wp:wrapTight wrapText="bothSides">
              <wp:wrapPolygon edited="0">
                <wp:start x="-776" y="0"/>
                <wp:lineTo x="-776" y="21005"/>
                <wp:lineTo x="21729" y="21005"/>
                <wp:lineTo x="21729" y="0"/>
                <wp:lineTo x="-776" y="0"/>
              </wp:wrapPolygon>
            </wp:wrapTight>
            <wp:docPr id="2098" name="Рисунок 4" descr="eac-ediniy_znak_obrashe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ac-ediniy_znak_obrasheniy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lroy Light" w:hAnsi="Gilroy Light"/>
          <w:noProof/>
          <w:sz w:val="20"/>
          <w:lang w:val="ru-RU" w:eastAsia="zh-TW"/>
        </w:rPr>
        <w:drawing>
          <wp:inline distT="0" distB="0" distL="0" distR="0">
            <wp:extent cx="5168265" cy="3594100"/>
            <wp:effectExtent l="19050" t="0" r="0" b="0"/>
            <wp:docPr id="86" name="Рисунок 86" descr="C:\Users\Rustem\Pictures\WEGA FRE CUT 65_100_отрис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Rustem\Pictures\WEGA FRE CUT 65_100_отрисов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6B" w:rsidRPr="00D735B2" w:rsidRDefault="0058496B" w:rsidP="00933ED6">
      <w:pPr>
        <w:jc w:val="center"/>
        <w:rPr>
          <w:rFonts w:ascii="Gilroy Light" w:hAnsi="Gilroy Light"/>
          <w:noProof/>
          <w:sz w:val="20"/>
        </w:rPr>
      </w:pPr>
    </w:p>
    <w:p w:rsidR="00072F9C" w:rsidRDefault="00072F9C" w:rsidP="00072F9C">
      <w:pPr>
        <w:ind w:right="-710"/>
        <w:jc w:val="center"/>
        <w:rPr>
          <w:rFonts w:eastAsia="Courier New"/>
        </w:rPr>
      </w:pPr>
    </w:p>
    <w:p w:rsidR="00072F9C" w:rsidRDefault="00072F9C" w:rsidP="00072F9C">
      <w:pPr>
        <w:ind w:right="-710"/>
        <w:jc w:val="center"/>
        <w:rPr>
          <w:rFonts w:eastAsia="Courier New"/>
        </w:rPr>
      </w:pPr>
    </w:p>
    <w:p w:rsidR="003D27D2" w:rsidRDefault="00702FCA" w:rsidP="00072F9C">
      <w:pPr>
        <w:ind w:left="-1134" w:right="-710"/>
        <w:jc w:val="center"/>
        <w:rPr>
          <w:rFonts w:eastAsia="Courier New"/>
        </w:rPr>
      </w:pPr>
      <w:r>
        <w:rPr>
          <w:rFonts w:eastAsia="Courier New"/>
        </w:rPr>
        <w:pict>
          <v:rect id="_x0000_i1025" style="width:494.45pt;height:1.9pt" o:hrpct="990" o:hrstd="t" o:hrnoshade="t" o:hr="t" fillcolor="gray" stroked="f"/>
        </w:pict>
      </w:r>
    </w:p>
    <w:p w:rsidR="003D27D2" w:rsidRDefault="003D27D2" w:rsidP="003D27D2">
      <w:pPr>
        <w:pStyle w:val="ac"/>
        <w:ind w:left="-1134" w:right="-502"/>
        <w:rPr>
          <w:rFonts w:ascii="Gilroy Light" w:eastAsia="Courier New" w:hAnsi="Gilroy Light"/>
          <w:szCs w:val="21"/>
          <w:lang w:val="ru-RU"/>
        </w:rPr>
      </w:pPr>
      <w:r w:rsidRPr="003D27D2">
        <w:rPr>
          <w:rFonts w:ascii="Gilroy Light" w:eastAsia="Courier New" w:hAnsi="Gilroy Light"/>
          <w:b/>
          <w:lang w:val="ru-RU"/>
        </w:rPr>
        <w:t>Внимание!</w:t>
      </w:r>
      <w:r w:rsidRPr="003D27D2">
        <w:rPr>
          <w:rFonts w:ascii="Gilroy Light" w:eastAsia="Courier New" w:hAnsi="Gilroy Light"/>
          <w:lang w:val="ru-RU"/>
        </w:rPr>
        <w:t xml:space="preserve"> </w:t>
      </w:r>
      <w:r w:rsidRPr="003D27D2">
        <w:rPr>
          <w:rFonts w:ascii="Gilroy Light" w:eastAsia="Courier New" w:hAnsi="Gilroy Light"/>
          <w:szCs w:val="21"/>
          <w:lang w:val="ru-RU"/>
        </w:rPr>
        <w:t>Перед использованием внимательно прочитайте руководство по эксплуатации устройства. При помощи данного руководства ознакомьтесь с устройством, его правильным и безопасным использованием.</w:t>
      </w:r>
    </w:p>
    <w:p w:rsidR="00EE4711" w:rsidRPr="003D27D2" w:rsidRDefault="00EE4711" w:rsidP="00EE4711">
      <w:pPr>
        <w:pStyle w:val="ac"/>
        <w:pageBreakBefore/>
        <w:ind w:left="-1134" w:right="-505"/>
        <w:rPr>
          <w:rFonts w:ascii="Gilroy Light" w:eastAsia="Courier New" w:hAnsi="Gilroy Light"/>
          <w:szCs w:val="21"/>
          <w:lang w:val="ru-RU"/>
        </w:rPr>
      </w:pPr>
    </w:p>
    <w:tbl>
      <w:tblPr>
        <w:tblW w:w="9648" w:type="dxa"/>
        <w:tblLook w:val="00BF" w:firstRow="1" w:lastRow="0" w:firstColumn="1" w:lastColumn="0" w:noHBand="0" w:noVBand="0"/>
      </w:tblPr>
      <w:tblGrid>
        <w:gridCol w:w="1242"/>
        <w:gridCol w:w="8406"/>
      </w:tblGrid>
      <w:tr w:rsidR="000F5490" w:rsidRPr="00D735B2" w:rsidTr="00004533">
        <w:trPr>
          <w:trHeight w:val="284"/>
        </w:trPr>
        <w:tc>
          <w:tcPr>
            <w:tcW w:w="1242" w:type="dxa"/>
          </w:tcPr>
          <w:p w:rsidR="000F5490" w:rsidRPr="006E5DF5" w:rsidRDefault="000F5490" w:rsidP="000F5490">
            <w:pPr>
              <w:autoSpaceDE w:val="0"/>
              <w:autoSpaceDN w:val="0"/>
              <w:adjustRightInd w:val="0"/>
              <w:ind w:left="-92"/>
              <w:jc w:val="center"/>
              <w:rPr>
                <w:rFonts w:ascii="Gilroy Light" w:hAnsi="Gilroy Light" w:cs="ArialNarrow-Bold"/>
                <w:b/>
                <w:bCs/>
                <w:sz w:val="24"/>
                <w:lang w:val="ru-RU"/>
              </w:rPr>
            </w:pPr>
          </w:p>
        </w:tc>
        <w:tc>
          <w:tcPr>
            <w:tcW w:w="8406" w:type="dxa"/>
          </w:tcPr>
          <w:p w:rsidR="000F5490" w:rsidRPr="00797676" w:rsidRDefault="000F5490" w:rsidP="00004533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 w:val="24"/>
              </w:rPr>
            </w:pPr>
            <w:proofErr w:type="spellStart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>Указания</w:t>
            </w:r>
            <w:proofErr w:type="spellEnd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 xml:space="preserve"> </w:t>
            </w:r>
            <w:proofErr w:type="spellStart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>по</w:t>
            </w:r>
            <w:proofErr w:type="spellEnd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 xml:space="preserve"> </w:t>
            </w:r>
            <w:proofErr w:type="spellStart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>технике</w:t>
            </w:r>
            <w:proofErr w:type="spellEnd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 xml:space="preserve"> </w:t>
            </w:r>
            <w:proofErr w:type="spellStart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>безопасности</w:t>
            </w:r>
            <w:proofErr w:type="spellEnd"/>
          </w:p>
        </w:tc>
      </w:tr>
      <w:tr w:rsidR="00004533" w:rsidRPr="00D735B2" w:rsidTr="00004533">
        <w:trPr>
          <w:trHeight w:val="284"/>
        </w:trPr>
        <w:tc>
          <w:tcPr>
            <w:tcW w:w="1242" w:type="dxa"/>
          </w:tcPr>
          <w:p w:rsidR="00004533" w:rsidRPr="00797676" w:rsidRDefault="00004533" w:rsidP="000F5490">
            <w:pPr>
              <w:autoSpaceDE w:val="0"/>
              <w:autoSpaceDN w:val="0"/>
              <w:adjustRightInd w:val="0"/>
              <w:ind w:left="-92"/>
              <w:jc w:val="center"/>
              <w:rPr>
                <w:rFonts w:ascii="Gilroy Light" w:hAnsi="Gilroy Light" w:cs="ArialNarrow-Bold"/>
                <w:b/>
                <w:bCs/>
                <w:sz w:val="24"/>
              </w:rPr>
            </w:pPr>
          </w:p>
        </w:tc>
        <w:tc>
          <w:tcPr>
            <w:tcW w:w="8406" w:type="dxa"/>
          </w:tcPr>
          <w:p w:rsidR="00004533" w:rsidRPr="00797676" w:rsidRDefault="00004533" w:rsidP="00004533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 w:val="24"/>
              </w:rPr>
            </w:pPr>
          </w:p>
        </w:tc>
      </w:tr>
      <w:tr w:rsidR="00933ED6" w:rsidRPr="003233EC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drawing>
                <wp:inline distT="0" distB="0" distL="0" distR="0">
                  <wp:extent cx="572770" cy="540385"/>
                  <wp:effectExtent l="19050" t="0" r="0" b="0"/>
                  <wp:docPr id="3" name="Рисунок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Соблюдайте правила предупреждения несчастных случаев!</w:t>
            </w:r>
          </w:p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Несоблюдение следующих мер безопасности может быть опасным для жизни!</w:t>
            </w:r>
          </w:p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Использование по назначению </w:t>
            </w:r>
          </w:p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Данный аппарат изготовлен на современном уровне техники в соответствии с действующими стандартами и</w:t>
            </w:r>
            <w:r w:rsidR="00797676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нормативами. Он должен использоваться исключительно по прямому назначению (см. раздел "Ввод в эксплуатацию / Область применения").</w:t>
            </w:r>
          </w:p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Данный аппарат может представлять опасность для людей, животных и материальных ценностей, если он</w:t>
            </w:r>
          </w:p>
          <w:p w:rsidR="00933ED6" w:rsidRPr="00797676" w:rsidRDefault="00933ED6" w:rsidP="00797676">
            <w:pPr>
              <w:pStyle w:val="ad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76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97676">
              <w:rPr>
                <w:rFonts w:ascii="Gilroy Light" w:hAnsi="Gilroy Light" w:cs="ArialNarrow"/>
                <w:szCs w:val="21"/>
                <w:lang w:val="ru-RU"/>
              </w:rPr>
              <w:t>используется не по прямому назначению,</w:t>
            </w:r>
          </w:p>
          <w:p w:rsidR="00933ED6" w:rsidRPr="00797676" w:rsidRDefault="00933ED6" w:rsidP="00797676">
            <w:pPr>
              <w:pStyle w:val="ad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76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97676">
              <w:rPr>
                <w:rFonts w:ascii="Gilroy Light" w:hAnsi="Gilroy Light" w:cs="ArialNarrow"/>
                <w:szCs w:val="21"/>
                <w:lang w:val="ru-RU"/>
              </w:rPr>
              <w:t>эксплуатируется необученным и неквалифицированным персоналом,</w:t>
            </w:r>
          </w:p>
          <w:p w:rsidR="00933ED6" w:rsidRPr="00797676" w:rsidRDefault="00933ED6" w:rsidP="00797676">
            <w:pPr>
              <w:pStyle w:val="ad"/>
              <w:numPr>
                <w:ilvl w:val="0"/>
                <w:numId w:val="25"/>
              </w:numPr>
              <w:ind w:left="176" w:hanging="284"/>
              <w:rPr>
                <w:rFonts w:ascii="Gilroy Light" w:hAnsi="Gilroy Light"/>
                <w:szCs w:val="21"/>
                <w:lang w:val="ru-RU"/>
              </w:rPr>
            </w:pPr>
            <w:r w:rsidRPr="00797676">
              <w:rPr>
                <w:rFonts w:ascii="Gilroy Light" w:hAnsi="Gilroy Light" w:cs="ArialNarrow"/>
                <w:szCs w:val="21"/>
                <w:lang w:val="ru-RU"/>
              </w:rPr>
              <w:t>ненадлежащим образом конструктивно изменен или переоборудован.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drawing>
                <wp:inline distT="0" distB="0" distL="0" distR="0">
                  <wp:extent cx="596265" cy="540385"/>
                  <wp:effectExtent l="19050" t="0" r="0" b="0"/>
                  <wp:docPr id="4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В настоящем руководстве по эксплуатации описывается безопасное обращение </w:t>
            </w:r>
            <w:r w:rsidR="009E5840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с установкой воздушно – плазменной резки. </w:t>
            </w:r>
            <w:r w:rsidR="00B844CC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Поэтому,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прежде </w:t>
            </w:r>
            <w:r w:rsidR="00B844CC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всего,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следует внимательно прочитать и понять руководство, а затем приступать к работе. Каждый работник, связанный с эксплуатацией, обслуживанием </w:t>
            </w:r>
            <w:r w:rsidR="009E5840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или ремонтом изделия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, должен прочитать данное руководство по эксплуатации и выполнять все указания, в особенности касающиеся техники безопасности. В случае необходимости это должно подтверждаться подписью. Кроме того, должны соблюдаться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176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соответствующие предписания по предупреждению несчастных случаев,</w:t>
            </w:r>
          </w:p>
          <w:p w:rsidR="00FD1627" w:rsidRDefault="00933ED6" w:rsidP="00FD1627">
            <w:pPr>
              <w:pStyle w:val="ad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176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общепринятые правила техники безопасности,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176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 xml:space="preserve">национальные правила и </w:t>
            </w:r>
            <w:r w:rsidR="00B844CC" w:rsidRPr="00FD1627">
              <w:rPr>
                <w:rFonts w:ascii="Gilroy Light" w:hAnsi="Gilroy Light" w:cs="ArialNarrow"/>
                <w:szCs w:val="21"/>
                <w:lang w:val="ru-RU"/>
              </w:rPr>
              <w:t>т.д.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drawing>
                <wp:inline distT="0" distB="0" distL="0" distR="0">
                  <wp:extent cx="596265" cy="540385"/>
                  <wp:effectExtent l="19050" t="0" r="0" b="0"/>
                  <wp:docPr id="5" name="Рисунок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E5840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Для</w:t>
            </w:r>
            <w:r w:rsidR="00933ED6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работ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с установкой</w:t>
            </w:r>
            <w:r w:rsidR="00933ED6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следует надевать соответствующую сухую защитную одежду (например, перчатки).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Защищать глаза и лицо защитной маской.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drawing>
                <wp:inline distT="0" distB="0" distL="0" distR="0">
                  <wp:extent cx="596265" cy="540385"/>
                  <wp:effectExtent l="19050" t="0" r="0" b="0"/>
                  <wp:docPr id="6" name="Рисунок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Поражение электрическим током может быть опасным для жизни!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Не прикасайтесь к деталям аппарата, которые находятся под напряжением.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Аппарат должен подключаться только к правильно заземленным розеткам.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Эксплуатация аппарата допускается только с исправным кабелем, оснащенным защитным проводом и штекером.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Неквалифицированно отремонтированный штекер или поврежденная изоляция сетевого кабеля могут привести к поражению электрическим током.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Вскрытие корпуса аппарата допускается только уполномоченным квалифицированным персоналом.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Перед тем, как открывать, вытащите вилку сетевого кабеля из розетки! Простого выключения аппарата</w:t>
            </w:r>
            <w:r w:rsidR="00075930" w:rsidRPr="00FD1627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FD1627">
              <w:rPr>
                <w:rFonts w:ascii="Gilroy Light" w:hAnsi="Gilroy Light" w:cs="ArialNarrow"/>
                <w:szCs w:val="21"/>
                <w:lang w:val="ru-RU"/>
              </w:rPr>
              <w:t>недостаточно. Подождите 2 минуты, пока не разрядятся конденсаторы.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Не допускается использование аппарата для размораживания труб!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drawing>
                <wp:inline distT="0" distB="0" distL="0" distR="0">
                  <wp:extent cx="612140" cy="540385"/>
                  <wp:effectExtent l="19050" t="0" r="0" b="0"/>
                  <wp:docPr id="7" name="Рисунок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Даже прикосновение к электрооборудованию под низким напряжением может вызвать шок и привести к несчастному случаю, поэтому: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Перед началом работ на платформе или на лесах обеспечить страховку от падения.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 xml:space="preserve">При </w:t>
            </w:r>
            <w:r w:rsidR="009E5840" w:rsidRPr="00753AAA">
              <w:rPr>
                <w:rFonts w:ascii="Gilroy Light" w:hAnsi="Gilroy Light" w:cs="ArialNarrow"/>
                <w:szCs w:val="21"/>
                <w:lang w:val="ru-RU"/>
              </w:rPr>
              <w:t>резке</w:t>
            </w:r>
            <w:r w:rsidRPr="00753AAA">
              <w:rPr>
                <w:rFonts w:ascii="Gilroy Light" w:hAnsi="Gilroy Light" w:cs="ArialNarrow"/>
                <w:szCs w:val="21"/>
                <w:lang w:val="ru-RU"/>
              </w:rPr>
              <w:t xml:space="preserve"> надлежащим образом обращаться с зажимом массы, горелкой и изделием, не использовать их не по назначению. Не прикасаться незащищенной кожей к токоведущим частям.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использовать горелку или кабель массы с поврежденной изоляцией.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drawing>
                <wp:inline distT="0" distB="0" distL="0" distR="0">
                  <wp:extent cx="612140" cy="540385"/>
                  <wp:effectExtent l="19050" t="0" r="0" b="0"/>
                  <wp:docPr id="8" name="Рисунок 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Дым и выделяющиеся газы могут привести к удушью и отравлению!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вдыхать дым и газы.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Обеспечить достаточный приток свежего воздуха.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допускать попадания паров растворителей в зону излучения</w:t>
            </w:r>
            <w:r w:rsidR="009E5840" w:rsidRPr="00753AAA">
              <w:rPr>
                <w:rFonts w:ascii="Gilroy Light" w:hAnsi="Gilroy Light" w:cs="ArialNarrow"/>
                <w:szCs w:val="21"/>
                <w:lang w:val="ru-RU"/>
              </w:rPr>
              <w:t xml:space="preserve"> плазменной</w:t>
            </w:r>
            <w:r w:rsidRPr="00753AAA">
              <w:rPr>
                <w:rFonts w:ascii="Gilroy Light" w:hAnsi="Gilroy Light" w:cs="ArialNarrow"/>
                <w:szCs w:val="21"/>
                <w:lang w:val="ru-RU"/>
              </w:rPr>
              <w:t xml:space="preserve"> дуги. Пары хлорированных углеводородов под действием</w:t>
            </w:r>
            <w:r w:rsidR="00797676" w:rsidRPr="00753AAA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753AAA">
              <w:rPr>
                <w:rFonts w:ascii="Gilroy Light" w:hAnsi="Gilroy Light" w:cs="ArialNarrow"/>
                <w:szCs w:val="21"/>
                <w:lang w:val="ru-RU"/>
              </w:rPr>
              <w:t>ультрафиолетового излучения могут превращаться в токсичный фосген.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drawing>
                <wp:inline distT="0" distB="0" distL="0" distR="0">
                  <wp:extent cx="588645" cy="540385"/>
                  <wp:effectExtent l="19050" t="0" r="1905" b="0"/>
                  <wp:docPr id="9" name="Рисунок 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Изделие, разлетающиеся искры и капли очень горячие!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допускать пребывания детей и животных в рабочей зоне. Их поведение может быть непредсказуемым.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lastRenderedPageBreak/>
              <w:t>Удалить из рабочей зоны резервуары с горючими или взрывоопасными жидкостями. Существует опасность пожара и взрыва.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допускать нагрева взрывоопасных жидкостей, порошков или газов в процессе сварки или резки. Опасность взрыва существует также в том случае, если кажущиеся неопасными вещества в закрытых сосудах могут создавать повышенное давление в результате нагрева.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lastRenderedPageBreak/>
              <w:drawing>
                <wp:inline distT="0" distB="0" distL="0" distR="0">
                  <wp:extent cx="588645" cy="540385"/>
                  <wp:effectExtent l="19050" t="0" r="1905" b="0"/>
                  <wp:docPr id="10" name="Рисунок 1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Берегитесь возникновения пламени!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Должна быть исключена любая возможность возникновения пламени. Пламя может возникнуть, например, от разлетающихся искр, раскаленных деталей или горячего шлака.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Следует постоянно контролировать, не возникли ли в рабочей зоне очаги возгорания.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следует носить в карманах легко воспламеняемые предметы, такие, как, например, спички и зажигалки.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Вблизи зоны выполнения сварочных работ необходимо обеспечить наличие огнетушителей</w:t>
            </w:r>
            <w:r w:rsidR="009E5840" w:rsidRPr="00753AAA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753AAA">
              <w:rPr>
                <w:rFonts w:ascii="Gilroy Light" w:hAnsi="Gilroy Light" w:cs="ArialNarrow"/>
                <w:szCs w:val="21"/>
                <w:lang w:val="ru-RU"/>
              </w:rPr>
              <w:t>и легкость доступа к ним.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Резервуары, в которых содержались горюче-смазочные материалы, должны быть тщательно очищены перед началом работ. При этом просто опорожнить резервуары недостаточно.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 xml:space="preserve">После </w:t>
            </w:r>
            <w:r w:rsidR="009E5840" w:rsidRPr="00753AAA">
              <w:rPr>
                <w:rFonts w:ascii="Gilroy Light" w:hAnsi="Gilroy Light" w:cs="ArialNarrow"/>
                <w:szCs w:val="21"/>
                <w:lang w:val="ru-RU"/>
              </w:rPr>
              <w:t>резки</w:t>
            </w:r>
            <w:r w:rsidRPr="00753AAA">
              <w:rPr>
                <w:rFonts w:ascii="Gilroy Light" w:hAnsi="Gilroy Light" w:cs="ArialNarrow"/>
                <w:szCs w:val="21"/>
                <w:lang w:val="ru-RU"/>
              </w:rPr>
              <w:t xml:space="preserve"> изделия прикасаться к нему или приближать его к воспламеняющимся материалам можно только после того, как оно достаточно охладится.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Блуждающие сварочные токи могут полностью разрушить систему защиты домашнего электрооборудования и вызвать пожар. Перед началом сварочных работ следует убедиться в том, что зажим массы надлежащим образом закреплен на изделии или сварочном столе и между изделием и источником тока имеется прямое электрическое соединение.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drawing>
                <wp:inline distT="0" distB="0" distL="0" distR="0">
                  <wp:extent cx="588645" cy="540385"/>
                  <wp:effectExtent l="19050" t="0" r="1905" b="0"/>
                  <wp:docPr id="11" name="Рисунок 1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Шум, превышающий уровень 70 </w:t>
            </w:r>
            <w:r w:rsidR="00B844CC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дБ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, может привести к длительной потере слуха!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Используйте соответствующие средства защиты слуха (защитные наушники или вкладыши).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1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Следите за тем, чтобы от шума не страдали люди, находящиеся в рабочей зоне.</w:t>
            </w:r>
          </w:p>
        </w:tc>
      </w:tr>
      <w:tr w:rsidR="00933ED6" w:rsidRPr="003233EC" w:rsidTr="0017701F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drawing>
                <wp:inline distT="0" distB="0" distL="0" distR="0">
                  <wp:extent cx="588645" cy="540385"/>
                  <wp:effectExtent l="19050" t="0" r="1905" b="0"/>
                  <wp:docPr id="12" name="Рисунок 1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0F5490" w:rsidRDefault="00933ED6" w:rsidP="000F5490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 xml:space="preserve">Согласно стандарту </w:t>
            </w:r>
            <w:r w:rsidRPr="000F5490">
              <w:rPr>
                <w:rFonts w:ascii="Gilroy Light" w:hAnsi="Gilroy Light" w:cs="ArialNarrow"/>
                <w:szCs w:val="21"/>
              </w:rPr>
              <w:t>EN</w:t>
            </w:r>
            <w:r w:rsidRPr="000F5490">
              <w:rPr>
                <w:rFonts w:ascii="Gilroy Light" w:hAnsi="Gilroy Light" w:cs="ArialNarrow"/>
                <w:szCs w:val="21"/>
                <w:lang w:val="ru-RU"/>
              </w:rPr>
              <w:t xml:space="preserve"> 50199 "Электромагнитная совместимость", аппараты предназначены для эксплуатации в промышленных зонах. Если же они используются, например, в жилых районах, то могут возникать проблемы, связанные с необходимостью обеспечения электромагнитной совместимости.</w:t>
            </w:r>
          </w:p>
          <w:p w:rsidR="00933ED6" w:rsidRPr="000F5490" w:rsidRDefault="00933ED6" w:rsidP="000F5490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 xml:space="preserve">При нахождении в непосредственной близости от </w:t>
            </w:r>
            <w:r w:rsidR="007213F8" w:rsidRPr="000F5490">
              <w:rPr>
                <w:rFonts w:ascii="Gilroy Light" w:hAnsi="Gilroy Light" w:cs="ArialNarrow"/>
                <w:szCs w:val="21"/>
                <w:lang w:val="ru-RU"/>
              </w:rPr>
              <w:t>установки</w:t>
            </w:r>
            <w:r w:rsidRPr="000F5490">
              <w:rPr>
                <w:rFonts w:ascii="Gilroy Light" w:hAnsi="Gilroy Light" w:cs="ArialNarrow"/>
                <w:szCs w:val="21"/>
                <w:lang w:val="ru-RU"/>
              </w:rPr>
              <w:t xml:space="preserve"> может нарушиться функционирование кардиостимуляторов.</w:t>
            </w:r>
          </w:p>
          <w:p w:rsidR="00933ED6" w:rsidRPr="000F5490" w:rsidRDefault="00933ED6" w:rsidP="000F5490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Возможно нарушение функционирования электронных устройств (например, устройств обработки данных, станков с ЧПУ), находящихся вблизи места сварки!</w:t>
            </w:r>
          </w:p>
          <w:p w:rsidR="00933ED6" w:rsidRPr="000F5490" w:rsidRDefault="00933ED6" w:rsidP="000F5490">
            <w:pPr>
              <w:pStyle w:val="ad"/>
              <w:numPr>
                <w:ilvl w:val="0"/>
                <w:numId w:val="31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Возможны помехи в прочих силовых, управляющих, сигнальных и</w:t>
            </w:r>
            <w:r w:rsidR="00797676" w:rsidRPr="000F5490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0F5490">
              <w:rPr>
                <w:rFonts w:ascii="Gilroy Light" w:hAnsi="Gilroy Light" w:cs="ArialNarrow"/>
                <w:szCs w:val="21"/>
                <w:lang w:val="ru-RU"/>
              </w:rPr>
              <w:t>телекоммуникационных кабелях, расположенных над, под и рядом со сварочным оборудованием.</w:t>
            </w:r>
          </w:p>
        </w:tc>
      </w:tr>
      <w:tr w:rsidR="00933ED6" w:rsidRPr="006A242E" w:rsidTr="0017701F">
        <w:trPr>
          <w:trHeight w:val="397"/>
        </w:trPr>
        <w:tc>
          <w:tcPr>
            <w:tcW w:w="1242" w:type="dxa"/>
            <w:shd w:val="clear" w:color="auto" w:fill="auto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drawing>
                <wp:inline distT="0" distB="0" distL="0" distR="0">
                  <wp:extent cx="572770" cy="540385"/>
                  <wp:effectExtent l="19050" t="0" r="0" b="0"/>
                  <wp:docPr id="13" name="Рисунок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Электромагнитные помехи должны быть уменьшены до такого уровня, при котором они не будут влиять на функционирование. Возможные меры по их уменьшению:</w:t>
            </w:r>
          </w:p>
          <w:p w:rsidR="00933ED6" w:rsidRPr="000F5490" w:rsidRDefault="00933ED6" w:rsidP="000F5490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Сварочные аппараты должны регулярно обслуживаться (см. раздел</w:t>
            </w:r>
            <w:r w:rsidR="00797676" w:rsidRPr="000F5490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0F5490">
              <w:rPr>
                <w:rFonts w:ascii="Gilroy Light" w:hAnsi="Gilroy Light" w:cs="ArialNarrow"/>
                <w:szCs w:val="21"/>
                <w:lang w:val="ru-RU"/>
              </w:rPr>
              <w:t>"Обслуживание и уход")</w:t>
            </w:r>
          </w:p>
          <w:p w:rsidR="00933ED6" w:rsidRPr="000F5490" w:rsidRDefault="00933ED6" w:rsidP="000F5490">
            <w:pPr>
              <w:pStyle w:val="ad"/>
              <w:numPr>
                <w:ilvl w:val="0"/>
                <w:numId w:val="32"/>
              </w:numPr>
              <w:tabs>
                <w:tab w:val="left" w:pos="3420"/>
              </w:tabs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Влияние излучения может быть уменьшено выборочным экранированием проводки и устройств, расположенных поблизости.</w:t>
            </w:r>
            <w:r w:rsidRPr="000F5490">
              <w:rPr>
                <w:rFonts w:ascii="Gilroy Light" w:hAnsi="Gilroy Light"/>
                <w:szCs w:val="21"/>
                <w:lang w:val="ru-RU"/>
              </w:rPr>
              <w:tab/>
            </w:r>
          </w:p>
        </w:tc>
      </w:tr>
      <w:tr w:rsidR="00933ED6" w:rsidRPr="006A242E" w:rsidTr="0017701F">
        <w:trPr>
          <w:trHeight w:val="397"/>
        </w:trPr>
        <w:tc>
          <w:tcPr>
            <w:tcW w:w="1242" w:type="dxa"/>
            <w:shd w:val="clear" w:color="auto" w:fill="auto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zh-TW"/>
              </w:rPr>
              <w:drawing>
                <wp:inline distT="0" distB="0" distL="0" distR="0">
                  <wp:extent cx="596265" cy="540385"/>
                  <wp:effectExtent l="19050" t="0" r="0" b="0"/>
                  <wp:docPr id="14" name="Рисунок 1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Ремонт и модификация аппарата допускается только уполномоченным квалифицированным персоналом!</w:t>
            </w:r>
          </w:p>
          <w:p w:rsidR="00D735B2" w:rsidRPr="000F5490" w:rsidRDefault="00933ED6" w:rsidP="00797676">
            <w:pPr>
              <w:tabs>
                <w:tab w:val="left" w:pos="3420"/>
              </w:tabs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При несанкционированном вмешательстве гарантия теряет силу!</w:t>
            </w:r>
          </w:p>
        </w:tc>
      </w:tr>
    </w:tbl>
    <w:p w:rsidR="00933ED6" w:rsidRPr="009E1029" w:rsidRDefault="00933ED6" w:rsidP="000F5490">
      <w:pPr>
        <w:pageBreakBefore/>
        <w:rPr>
          <w:rFonts w:ascii="Gilroy Light" w:hAnsi="Gilroy Light"/>
          <w:noProof/>
          <w:szCs w:val="21"/>
          <w:lang w:val="ru-RU"/>
        </w:rPr>
      </w:pPr>
    </w:p>
    <w:p w:rsidR="00933ED6" w:rsidRPr="00D735B2" w:rsidRDefault="00CF63C2" w:rsidP="002D44AC">
      <w:pPr>
        <w:ind w:left="-142"/>
        <w:rPr>
          <w:rFonts w:ascii="Gilroy Light" w:hAnsi="Gilroy Light"/>
          <w:noProof/>
          <w:sz w:val="20"/>
          <w:lang w:val="ru-RU"/>
        </w:rPr>
      </w:pPr>
      <w:r>
        <w:rPr>
          <w:rFonts w:ascii="Gilroy Light" w:hAnsi="Gilroy Light"/>
          <w:noProof/>
          <w:sz w:val="20"/>
          <w:lang w:val="ru-RU" w:eastAsia="zh-TW"/>
        </w:rPr>
        <w:drawing>
          <wp:inline distT="0" distB="0" distL="0" distR="0">
            <wp:extent cx="6170295" cy="532765"/>
            <wp:effectExtent l="19050" t="0" r="1905" b="0"/>
            <wp:docPr id="15" name="Рисунок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6" w:type="dxa"/>
        <w:tblLook w:val="00BF" w:firstRow="1" w:lastRow="0" w:firstColumn="1" w:lastColumn="0" w:noHBand="0" w:noVBand="0"/>
      </w:tblPr>
      <w:tblGrid>
        <w:gridCol w:w="1242"/>
        <w:gridCol w:w="8364"/>
      </w:tblGrid>
      <w:tr w:rsidR="00933ED6" w:rsidRPr="000F5490" w:rsidTr="00004533">
        <w:trPr>
          <w:trHeight w:val="284"/>
        </w:trPr>
        <w:tc>
          <w:tcPr>
            <w:tcW w:w="1242" w:type="dxa"/>
          </w:tcPr>
          <w:p w:rsidR="00933ED6" w:rsidRPr="000F5490" w:rsidRDefault="00933ED6" w:rsidP="000F5490">
            <w:pPr>
              <w:jc w:val="left"/>
              <w:rPr>
                <w:rFonts w:ascii="Gilroy Light" w:hAnsi="Gilroy Light"/>
                <w:szCs w:val="21"/>
              </w:rPr>
            </w:pPr>
          </w:p>
        </w:tc>
        <w:tc>
          <w:tcPr>
            <w:tcW w:w="8364" w:type="dxa"/>
          </w:tcPr>
          <w:p w:rsidR="00933ED6" w:rsidRPr="000F5490" w:rsidRDefault="00933ED6" w:rsidP="00004533">
            <w:pPr>
              <w:rPr>
                <w:rFonts w:ascii="Gilroy Light" w:hAnsi="Gilroy Light"/>
                <w:szCs w:val="21"/>
              </w:rPr>
            </w:pPr>
          </w:p>
        </w:tc>
      </w:tr>
      <w:tr w:rsidR="000F5490" w:rsidRPr="000F5490" w:rsidTr="00004533">
        <w:trPr>
          <w:trHeight w:val="284"/>
        </w:trPr>
        <w:tc>
          <w:tcPr>
            <w:tcW w:w="1242" w:type="dxa"/>
          </w:tcPr>
          <w:p w:rsidR="000F5490" w:rsidRPr="000F5490" w:rsidRDefault="000F5490" w:rsidP="000F5490">
            <w:pPr>
              <w:jc w:val="left"/>
              <w:rPr>
                <w:rFonts w:ascii="Gilroy Light" w:hAnsi="Gilroy Light"/>
                <w:szCs w:val="21"/>
              </w:rPr>
            </w:pPr>
          </w:p>
        </w:tc>
        <w:tc>
          <w:tcPr>
            <w:tcW w:w="8364" w:type="dxa"/>
          </w:tcPr>
          <w:p w:rsidR="000F5490" w:rsidRPr="000F5490" w:rsidRDefault="000F5490" w:rsidP="00004533">
            <w:pPr>
              <w:rPr>
                <w:rFonts w:ascii="Gilroy Light" w:hAnsi="Gilroy Light" w:cs="ArialNarrow-Bold"/>
                <w:b/>
                <w:bCs/>
                <w:sz w:val="24"/>
              </w:rPr>
            </w:pPr>
            <w:proofErr w:type="spellStart"/>
            <w:r w:rsidRPr="000F5490">
              <w:rPr>
                <w:rFonts w:ascii="Gilroy Light" w:hAnsi="Gilroy Light" w:cs="ArialNarrow-Bold"/>
                <w:b/>
                <w:bCs/>
                <w:sz w:val="24"/>
              </w:rPr>
              <w:t>Транспортировка</w:t>
            </w:r>
            <w:proofErr w:type="spellEnd"/>
            <w:r w:rsidRPr="000F5490">
              <w:rPr>
                <w:rFonts w:ascii="Gilroy Light" w:hAnsi="Gilroy Light" w:cs="ArialNarrow-Bold"/>
                <w:b/>
                <w:bCs/>
                <w:sz w:val="24"/>
              </w:rPr>
              <w:t xml:space="preserve"> и </w:t>
            </w:r>
            <w:proofErr w:type="spellStart"/>
            <w:r w:rsidRPr="000F5490">
              <w:rPr>
                <w:rFonts w:ascii="Gilroy Light" w:hAnsi="Gilroy Light" w:cs="ArialNarrow-Bold"/>
                <w:b/>
                <w:bCs/>
                <w:sz w:val="24"/>
              </w:rPr>
              <w:t>установка</w:t>
            </w:r>
            <w:proofErr w:type="spellEnd"/>
          </w:p>
        </w:tc>
      </w:tr>
      <w:tr w:rsidR="000F5490" w:rsidRPr="000F5490" w:rsidTr="00004533">
        <w:trPr>
          <w:trHeight w:val="284"/>
        </w:trPr>
        <w:tc>
          <w:tcPr>
            <w:tcW w:w="1242" w:type="dxa"/>
          </w:tcPr>
          <w:p w:rsidR="000F5490" w:rsidRPr="000F5490" w:rsidRDefault="000F5490" w:rsidP="000F5490">
            <w:pPr>
              <w:jc w:val="left"/>
              <w:rPr>
                <w:rFonts w:ascii="Gilroy Light" w:hAnsi="Gilroy Light"/>
                <w:szCs w:val="21"/>
              </w:rPr>
            </w:pPr>
          </w:p>
        </w:tc>
        <w:tc>
          <w:tcPr>
            <w:tcW w:w="8364" w:type="dxa"/>
          </w:tcPr>
          <w:p w:rsidR="000F5490" w:rsidRPr="000F5490" w:rsidRDefault="000F5490" w:rsidP="00004533">
            <w:pPr>
              <w:rPr>
                <w:rFonts w:ascii="Gilroy Light" w:hAnsi="Gilroy Light" w:cs="ArialNarrow-Bold"/>
                <w:b/>
                <w:bCs/>
                <w:szCs w:val="21"/>
              </w:rPr>
            </w:pPr>
          </w:p>
        </w:tc>
      </w:tr>
      <w:tr w:rsidR="00933ED6" w:rsidRPr="006A242E" w:rsidTr="00004533">
        <w:trPr>
          <w:trHeight w:val="284"/>
        </w:trPr>
        <w:tc>
          <w:tcPr>
            <w:tcW w:w="1242" w:type="dxa"/>
          </w:tcPr>
          <w:p w:rsidR="00933ED6" w:rsidRPr="000F5490" w:rsidRDefault="00CF63C2" w:rsidP="000F5490">
            <w:pPr>
              <w:jc w:val="left"/>
              <w:rPr>
                <w:rFonts w:ascii="Gilroy Light" w:hAnsi="Gilroy Light"/>
                <w:szCs w:val="21"/>
              </w:rPr>
            </w:pPr>
            <w:r w:rsidRPr="000F5490">
              <w:rPr>
                <w:rFonts w:ascii="Gilroy Light" w:hAnsi="Gilroy Light"/>
                <w:noProof/>
                <w:szCs w:val="21"/>
                <w:lang w:val="ru-RU" w:eastAsia="zh-TW"/>
              </w:rPr>
              <w:drawing>
                <wp:inline distT="0" distB="0" distL="0" distR="0">
                  <wp:extent cx="572770" cy="540385"/>
                  <wp:effectExtent l="19050" t="0" r="0" b="0"/>
                  <wp:docPr id="16" name="Рисунок 1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933ED6" w:rsidRPr="000F5490" w:rsidRDefault="00933ED6" w:rsidP="00004533">
            <w:pPr>
              <w:rPr>
                <w:rFonts w:ascii="Gilroy Light" w:hAnsi="Gilroy Light"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Аппараты должны транспортироваться и эксплуатироваться только в вертикальном положении!</w:t>
            </w:r>
          </w:p>
        </w:tc>
      </w:tr>
      <w:tr w:rsidR="00933ED6" w:rsidRPr="006A242E" w:rsidTr="00004533">
        <w:trPr>
          <w:trHeight w:val="284"/>
        </w:trPr>
        <w:tc>
          <w:tcPr>
            <w:tcW w:w="1242" w:type="dxa"/>
          </w:tcPr>
          <w:p w:rsidR="00933ED6" w:rsidRPr="000F5490" w:rsidRDefault="00CF63C2" w:rsidP="000F5490">
            <w:pPr>
              <w:jc w:val="left"/>
              <w:rPr>
                <w:rFonts w:ascii="Gilroy Light" w:hAnsi="Gilroy Light"/>
                <w:szCs w:val="21"/>
              </w:rPr>
            </w:pPr>
            <w:r w:rsidRPr="000F5490">
              <w:rPr>
                <w:rFonts w:ascii="Gilroy Light" w:hAnsi="Gilroy Light"/>
                <w:noProof/>
                <w:szCs w:val="21"/>
                <w:lang w:val="ru-RU" w:eastAsia="zh-TW"/>
              </w:rPr>
              <w:drawing>
                <wp:inline distT="0" distB="0" distL="0" distR="0">
                  <wp:extent cx="588645" cy="540385"/>
                  <wp:effectExtent l="19050" t="0" r="1905" b="0"/>
                  <wp:docPr id="17" name="Рисунок 1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933ED6" w:rsidRPr="000F5490" w:rsidRDefault="00933ED6" w:rsidP="00004533">
            <w:pPr>
              <w:rPr>
                <w:rFonts w:ascii="Gilroy Light" w:hAnsi="Gilroy Light"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Перед перемещением отключить сетевую вилку и уложить на аппарат.</w:t>
            </w:r>
          </w:p>
        </w:tc>
      </w:tr>
      <w:tr w:rsidR="00933ED6" w:rsidRPr="006A242E" w:rsidTr="00004533">
        <w:trPr>
          <w:trHeight w:val="284"/>
        </w:trPr>
        <w:tc>
          <w:tcPr>
            <w:tcW w:w="1242" w:type="dxa"/>
          </w:tcPr>
          <w:p w:rsidR="00933ED6" w:rsidRPr="000F5490" w:rsidRDefault="00CF63C2" w:rsidP="000F5490">
            <w:pPr>
              <w:jc w:val="left"/>
              <w:rPr>
                <w:rFonts w:ascii="Gilroy Light" w:hAnsi="Gilroy Light"/>
                <w:szCs w:val="21"/>
              </w:rPr>
            </w:pPr>
            <w:r w:rsidRPr="000F5490">
              <w:rPr>
                <w:rFonts w:ascii="Gilroy Light" w:hAnsi="Gilroy Light"/>
                <w:noProof/>
                <w:szCs w:val="21"/>
                <w:lang w:val="ru-RU" w:eastAsia="zh-TW"/>
              </w:rPr>
              <w:drawing>
                <wp:inline distT="0" distB="0" distL="0" distR="0">
                  <wp:extent cx="572770" cy="540385"/>
                  <wp:effectExtent l="19050" t="0" r="0" b="0"/>
                  <wp:docPr id="18" name="Рисунок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933ED6" w:rsidRPr="000F5490" w:rsidRDefault="00933ED6" w:rsidP="00004533">
            <w:pPr>
              <w:rPr>
                <w:rFonts w:ascii="Gilroy Light" w:hAnsi="Gilroy Light"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Устойчивость аппарата против опрокидывания обеспечивается только при</w:t>
            </w:r>
            <w:r w:rsidR="003B57A8"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углах наклона до 10° (согласно МЭК </w:t>
            </w: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60974-1).</w:t>
            </w:r>
          </w:p>
        </w:tc>
      </w:tr>
      <w:tr w:rsidR="00933ED6" w:rsidRPr="006A242E" w:rsidTr="00004533">
        <w:trPr>
          <w:trHeight w:val="284"/>
        </w:trPr>
        <w:tc>
          <w:tcPr>
            <w:tcW w:w="1242" w:type="dxa"/>
          </w:tcPr>
          <w:p w:rsidR="00933ED6" w:rsidRPr="000F5490" w:rsidRDefault="00933ED6" w:rsidP="000F5490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8364" w:type="dxa"/>
          </w:tcPr>
          <w:p w:rsidR="00CF7CDD" w:rsidRPr="000F5490" w:rsidRDefault="00CF7CDD" w:rsidP="00004533">
            <w:pPr>
              <w:rPr>
                <w:rFonts w:ascii="Gilroy Light" w:hAnsi="Gilroy Light"/>
                <w:szCs w:val="21"/>
                <w:lang w:val="ru-RU"/>
              </w:rPr>
            </w:pPr>
          </w:p>
        </w:tc>
      </w:tr>
      <w:tr w:rsidR="00933ED6" w:rsidRPr="00004533" w:rsidTr="00004533">
        <w:trPr>
          <w:trHeight w:val="284"/>
        </w:trPr>
        <w:tc>
          <w:tcPr>
            <w:tcW w:w="1242" w:type="dxa"/>
          </w:tcPr>
          <w:p w:rsidR="00933ED6" w:rsidRPr="000F5490" w:rsidRDefault="00933ED6" w:rsidP="000F5490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8364" w:type="dxa"/>
          </w:tcPr>
          <w:p w:rsidR="00933ED6" w:rsidRPr="000F5490" w:rsidRDefault="00933ED6" w:rsidP="00004533">
            <w:pPr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Условия окружающей среды</w:t>
            </w:r>
          </w:p>
          <w:p w:rsidR="00933ED6" w:rsidRPr="000F5490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Это устройство нельзя эксплуатировать во взрывоопасном помещении.</w:t>
            </w:r>
          </w:p>
          <w:p w:rsidR="00933ED6" w:rsidRPr="000F5490" w:rsidRDefault="00933ED6" w:rsidP="00004533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При эксплуатации необходимо соблюдать следующие условия:</w:t>
            </w:r>
          </w:p>
          <w:p w:rsidR="00933ED6" w:rsidRPr="000F5490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Диапазон температуры окружающего воздуха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при </w:t>
            </w:r>
            <w:r w:rsidR="007213F8" w:rsidRPr="00004533">
              <w:rPr>
                <w:rFonts w:ascii="Gilroy Light" w:hAnsi="Gilroy Light" w:cs="ArialNarrow"/>
                <w:szCs w:val="21"/>
                <w:lang w:val="ru-RU"/>
              </w:rPr>
              <w:t>резке</w:t>
            </w:r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: </w:t>
            </w:r>
            <w:smartTag w:uri="urn:schemas-microsoft-com:office:smarttags" w:element="metricconverter">
              <w:smartTagPr>
                <w:attr w:name="ProductID" w:val="-10ﾰC"/>
              </w:smartTagPr>
              <w:r w:rsidRPr="00004533">
                <w:rPr>
                  <w:rFonts w:ascii="Gilroy Light" w:hAnsi="Gilroy Light" w:cs="ArialNarrow"/>
                  <w:szCs w:val="21"/>
                  <w:lang w:val="ru-RU"/>
                </w:rPr>
                <w:t>-10°</w:t>
              </w:r>
              <w:r w:rsidRPr="00004533">
                <w:rPr>
                  <w:rFonts w:ascii="Gilroy Light" w:hAnsi="Gilroy Light" w:cs="ArialNarrow"/>
                  <w:szCs w:val="21"/>
                </w:rPr>
                <w:t>C</w:t>
              </w:r>
            </w:smartTag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 … +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004533">
                <w:rPr>
                  <w:rFonts w:ascii="Gilroy Light" w:hAnsi="Gilroy Light" w:cs="ArialNarrow"/>
                  <w:szCs w:val="21"/>
                  <w:lang w:val="ru-RU"/>
                </w:rPr>
                <w:t>40°</w:t>
              </w:r>
              <w:r w:rsidRPr="00004533">
                <w:rPr>
                  <w:rFonts w:ascii="Gilroy Light" w:hAnsi="Gilroy Light" w:cs="ArialNarrow"/>
                  <w:szCs w:val="21"/>
                </w:rPr>
                <w:t>C</w:t>
              </w:r>
            </w:smartTag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 *),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318" w:hanging="284"/>
              <w:rPr>
                <w:rFonts w:ascii="Gilroy Light" w:hAnsi="Gilroy Light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при транспортировке и хранении -</w:t>
            </w:r>
            <w:r w:rsidR="003B57A8" w:rsidRPr="00004533">
              <w:rPr>
                <w:rFonts w:ascii="Gilroy Light" w:hAnsi="Gilroy Light" w:cs="ArialNarrow"/>
                <w:szCs w:val="21"/>
                <w:lang w:val="ru-RU"/>
              </w:rPr>
              <w:t>50</w:t>
            </w:r>
            <w:r w:rsidRPr="00004533">
              <w:rPr>
                <w:rFonts w:ascii="Gilroy Light" w:hAnsi="Gilroy Light" w:cs="ArialNarrow"/>
                <w:szCs w:val="21"/>
                <w:lang w:val="ru-RU"/>
              </w:rPr>
              <w:t>°</w:t>
            </w:r>
            <w:r w:rsidRPr="00004533">
              <w:rPr>
                <w:rFonts w:ascii="Gilroy Light" w:hAnsi="Gilroy Light" w:cs="ArialNarrow"/>
                <w:szCs w:val="21"/>
              </w:rPr>
              <w:t>C</w:t>
            </w:r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 …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004533">
                <w:rPr>
                  <w:rFonts w:ascii="Gilroy Light" w:hAnsi="Gilroy Light" w:cs="ArialNarrow"/>
                  <w:szCs w:val="21"/>
                  <w:lang w:val="ru-RU"/>
                </w:rPr>
                <w:t>55°</w:t>
              </w:r>
              <w:r w:rsidRPr="00004533">
                <w:rPr>
                  <w:rFonts w:ascii="Gilroy Light" w:hAnsi="Gilroy Light" w:cs="ArialNarrow"/>
                  <w:szCs w:val="21"/>
                </w:rPr>
                <w:t>C</w:t>
              </w:r>
            </w:smartTag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 *).</w:t>
            </w:r>
          </w:p>
        </w:tc>
      </w:tr>
      <w:tr w:rsidR="00933ED6" w:rsidRPr="006A242E" w:rsidTr="00004533">
        <w:trPr>
          <w:trHeight w:val="284"/>
        </w:trPr>
        <w:tc>
          <w:tcPr>
            <w:tcW w:w="1242" w:type="dxa"/>
          </w:tcPr>
          <w:p w:rsidR="00933ED6" w:rsidRPr="000F5490" w:rsidRDefault="00933ED6" w:rsidP="000F5490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8364" w:type="dxa"/>
          </w:tcPr>
          <w:p w:rsidR="00933ED6" w:rsidRPr="000F5490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относительная влажность воздуха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до 50% при 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004533">
                <w:rPr>
                  <w:rFonts w:ascii="Gilroy Light" w:hAnsi="Gilroy Light" w:cs="ArialNarrow"/>
                  <w:szCs w:val="21"/>
                  <w:lang w:val="ru-RU"/>
                </w:rPr>
                <w:t>40°</w:t>
              </w:r>
              <w:r w:rsidRPr="00004533">
                <w:rPr>
                  <w:rFonts w:ascii="Gilroy Light" w:hAnsi="Gilroy Light" w:cs="ArialNarrow"/>
                  <w:szCs w:val="21"/>
                </w:rPr>
                <w:t>C</w:t>
              </w:r>
            </w:smartTag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до 90% при 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004533">
                <w:rPr>
                  <w:rFonts w:ascii="Gilroy Light" w:hAnsi="Gilroy Light" w:cs="ArialNarrow"/>
                  <w:szCs w:val="21"/>
                  <w:lang w:val="ru-RU"/>
                </w:rPr>
                <w:t>20°</w:t>
              </w:r>
              <w:r w:rsidRPr="00004533">
                <w:rPr>
                  <w:rFonts w:ascii="Gilroy Light" w:hAnsi="Gilroy Light" w:cs="ArialNarrow"/>
                  <w:szCs w:val="21"/>
                </w:rPr>
                <w:t>C</w:t>
              </w:r>
            </w:smartTag>
          </w:p>
          <w:p w:rsidR="00933ED6" w:rsidRPr="000F5490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Окружающий воздух не должен содержать повышенные количества пыли, кислот, агрессивных газов или веществ и т.п., если только они не образуются в процессе сварки.</w:t>
            </w:r>
          </w:p>
          <w:p w:rsidR="00933ED6" w:rsidRPr="000F5490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Примеры необычных условий эксплуатации: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необычный агрессивный дым,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пар,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чрезмерно плотный масляный туман,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необычные колебания или удары,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чрезмерная запыленность, например, пыль от шлифовальных работ и пр.,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тяжелые погодные условия,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необычные условия на берегу моря или на борту судна.</w:t>
            </w:r>
          </w:p>
          <w:p w:rsidR="00933ED6" w:rsidRPr="00004533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При установке аппарата обеспечить свободный приток и вытяжку воздуха.</w:t>
            </w:r>
          </w:p>
        </w:tc>
      </w:tr>
    </w:tbl>
    <w:p w:rsidR="00D735B2" w:rsidRPr="009E1029" w:rsidRDefault="00D735B2" w:rsidP="009E1029">
      <w:pPr>
        <w:pageBreakBefore/>
        <w:rPr>
          <w:rFonts w:ascii="Gilroy Light" w:hAnsi="Gilroy Light"/>
          <w:b/>
          <w:bCs/>
          <w:noProof/>
          <w:kern w:val="44"/>
          <w:szCs w:val="21"/>
          <w:lang w:val="ru-RU"/>
        </w:rPr>
      </w:pPr>
    </w:p>
    <w:tbl>
      <w:tblPr>
        <w:tblW w:w="9606" w:type="dxa"/>
        <w:tblLook w:val="00BF" w:firstRow="1" w:lastRow="0" w:firstColumn="1" w:lastColumn="0" w:noHBand="0" w:noVBand="0"/>
      </w:tblPr>
      <w:tblGrid>
        <w:gridCol w:w="1176"/>
        <w:gridCol w:w="8430"/>
      </w:tblGrid>
      <w:tr w:rsidR="00CF7CDD" w:rsidRPr="00D735B2" w:rsidTr="0017701F">
        <w:trPr>
          <w:trHeight w:val="284"/>
        </w:trPr>
        <w:tc>
          <w:tcPr>
            <w:tcW w:w="1176" w:type="dxa"/>
          </w:tcPr>
          <w:p w:rsidR="00CF7CDD" w:rsidRPr="00D735B2" w:rsidRDefault="00CF7CDD" w:rsidP="009E1029">
            <w:pPr>
              <w:jc w:val="left"/>
              <w:rPr>
                <w:rFonts w:ascii="Gilroy Light" w:hAnsi="Gilroy Light"/>
                <w:sz w:val="24"/>
                <w:lang w:val="ru-RU"/>
              </w:rPr>
            </w:pPr>
          </w:p>
        </w:tc>
        <w:tc>
          <w:tcPr>
            <w:tcW w:w="8430" w:type="dxa"/>
          </w:tcPr>
          <w:p w:rsidR="00E3139D" w:rsidRPr="009E1029" w:rsidRDefault="00CF7CDD" w:rsidP="009E1029">
            <w:pPr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D735B2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Ввод в эксплуатацию</w:t>
            </w:r>
          </w:p>
        </w:tc>
      </w:tr>
      <w:tr w:rsidR="009E1029" w:rsidRPr="009E1029" w:rsidTr="0017701F">
        <w:trPr>
          <w:trHeight w:val="284"/>
        </w:trPr>
        <w:tc>
          <w:tcPr>
            <w:tcW w:w="1176" w:type="dxa"/>
          </w:tcPr>
          <w:p w:rsidR="009E1029" w:rsidRPr="009E1029" w:rsidRDefault="009E1029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9E1029" w:rsidRPr="009E1029" w:rsidRDefault="009E1029" w:rsidP="009E1029">
            <w:pPr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CF7CDD" w:rsidRPr="006A242E" w:rsidTr="0017701F">
        <w:trPr>
          <w:trHeight w:val="284"/>
        </w:trPr>
        <w:tc>
          <w:tcPr>
            <w:tcW w:w="1176" w:type="dxa"/>
          </w:tcPr>
          <w:p w:rsidR="00CF7CDD" w:rsidRPr="009E1029" w:rsidRDefault="00CF63C2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  <w:r w:rsidRPr="009E1029">
              <w:rPr>
                <w:rFonts w:ascii="Gilroy Light" w:hAnsi="Gilroy Light"/>
                <w:noProof/>
                <w:szCs w:val="21"/>
                <w:lang w:val="ru-RU" w:eastAsia="zh-TW"/>
              </w:rPr>
              <w:drawing>
                <wp:inline distT="0" distB="0" distL="0" distR="0">
                  <wp:extent cx="572770" cy="540385"/>
                  <wp:effectExtent l="19050" t="0" r="0" b="0"/>
                  <wp:docPr id="19" name="Рисунок 1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CF7CD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Общее</w:t>
            </w:r>
          </w:p>
          <w:p w:rsidR="00CF7CD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Внимание! – Опасность от электрического тока!</w:t>
            </w:r>
          </w:p>
          <w:p w:rsidR="00E3139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Соблюдайте правила техники безопасности, приведенные на первых страницах. Подключайте кабели и разъемы (например: держатели электродов, сварочные горелки, кабель массы, интерфейсы) только к выключенному аппарату.</w:t>
            </w:r>
          </w:p>
        </w:tc>
      </w:tr>
      <w:tr w:rsidR="009E1029" w:rsidRPr="006A242E" w:rsidTr="0017701F">
        <w:trPr>
          <w:trHeight w:val="284"/>
        </w:trPr>
        <w:tc>
          <w:tcPr>
            <w:tcW w:w="1176" w:type="dxa"/>
          </w:tcPr>
          <w:p w:rsidR="009E1029" w:rsidRPr="009E1029" w:rsidRDefault="009E1029" w:rsidP="009E1029">
            <w:pPr>
              <w:jc w:val="left"/>
              <w:rPr>
                <w:rFonts w:ascii="Gilroy Light" w:hAnsi="Gilroy Light"/>
                <w:noProof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9E1029" w:rsidRPr="009E1029" w:rsidRDefault="009E1029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CF7CDD" w:rsidRPr="006A242E" w:rsidTr="0017701F">
        <w:trPr>
          <w:trHeight w:val="284"/>
        </w:trPr>
        <w:tc>
          <w:tcPr>
            <w:tcW w:w="1176" w:type="dxa"/>
          </w:tcPr>
          <w:p w:rsidR="00CF7CDD" w:rsidRPr="009E1029" w:rsidRDefault="00CF63C2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  <w:r w:rsidRPr="009E1029">
              <w:rPr>
                <w:rFonts w:ascii="Gilroy Light" w:hAnsi="Gilroy Light"/>
                <w:noProof/>
                <w:szCs w:val="21"/>
                <w:lang w:val="ru-RU" w:eastAsia="zh-TW"/>
              </w:rPr>
              <w:drawing>
                <wp:inline distT="0" distB="0" distL="0" distR="0">
                  <wp:extent cx="572770" cy="540385"/>
                  <wp:effectExtent l="19050" t="0" r="0" b="0"/>
                  <wp:docPr id="20" name="Рисунок 2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CF7CD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Монтаж</w:t>
            </w:r>
          </w:p>
          <w:p w:rsidR="00CF7CD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Следите за тем, чтобы аппарат был устойчиво установлен и надежно закреплен.</w:t>
            </w:r>
          </w:p>
          <w:p w:rsidR="00CF7CD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Для модульных систем (источник тока, транспортная тележка, модуль охлаждения) следует соблюдать требования руководств по эксплуатации к соответствующим аппаратам.</w:t>
            </w:r>
          </w:p>
          <w:p w:rsidR="00E3139D" w:rsidRPr="009E1029" w:rsidRDefault="00CF7CDD" w:rsidP="009E1029">
            <w:pPr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Устанавливайте аппарат таким образом, чтобы имелся нормальный доступ к элементам управления</w:t>
            </w:r>
            <w:r w:rsid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.</w:t>
            </w:r>
          </w:p>
        </w:tc>
      </w:tr>
      <w:tr w:rsidR="009E1029" w:rsidRPr="006A242E" w:rsidTr="0017701F">
        <w:trPr>
          <w:trHeight w:val="284"/>
        </w:trPr>
        <w:tc>
          <w:tcPr>
            <w:tcW w:w="1176" w:type="dxa"/>
          </w:tcPr>
          <w:p w:rsidR="009E1029" w:rsidRPr="009E1029" w:rsidRDefault="009E1029" w:rsidP="009E1029">
            <w:pPr>
              <w:jc w:val="left"/>
              <w:rPr>
                <w:rFonts w:ascii="Gilroy Light" w:hAnsi="Gilroy Light"/>
                <w:noProof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9E1029" w:rsidRPr="009E1029" w:rsidRDefault="009E1029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CF7CDD" w:rsidRPr="006A242E" w:rsidTr="0017701F">
        <w:trPr>
          <w:trHeight w:val="284"/>
        </w:trPr>
        <w:tc>
          <w:tcPr>
            <w:tcW w:w="1176" w:type="dxa"/>
          </w:tcPr>
          <w:p w:rsidR="00CF7CDD" w:rsidRPr="00305D5E" w:rsidRDefault="00CF63C2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noProof/>
                <w:szCs w:val="21"/>
                <w:lang w:val="ru-RU" w:eastAsia="zh-TW"/>
              </w:rPr>
              <w:drawing>
                <wp:inline distT="0" distB="0" distL="0" distR="0">
                  <wp:extent cx="588645" cy="540385"/>
                  <wp:effectExtent l="19050" t="0" r="1905" b="0"/>
                  <wp:docPr id="21" name="Рисунок 2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Подключение к электросети</w:t>
            </w:r>
          </w:p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Рабочее напряжение, указанное в табличке с номинальными данными, должно совпадать с сетевым напряжением!</w:t>
            </w:r>
          </w:p>
          <w:p w:rsidR="00E3139D" w:rsidRPr="00305D5E" w:rsidRDefault="00CF7CDD" w:rsidP="009E1029">
            <w:pPr>
              <w:pStyle w:val="ad"/>
              <w:numPr>
                <w:ilvl w:val="0"/>
                <w:numId w:val="32"/>
              </w:numPr>
              <w:ind w:left="242" w:hanging="242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Вставить вилку отключенного устройства в соответствующую розетку.</w:t>
            </w:r>
          </w:p>
        </w:tc>
      </w:tr>
      <w:tr w:rsidR="009E1029" w:rsidRPr="006A242E" w:rsidTr="0017701F">
        <w:trPr>
          <w:trHeight w:val="284"/>
        </w:trPr>
        <w:tc>
          <w:tcPr>
            <w:tcW w:w="1176" w:type="dxa"/>
          </w:tcPr>
          <w:p w:rsidR="009E1029" w:rsidRPr="00305D5E" w:rsidRDefault="009E1029" w:rsidP="009E1029">
            <w:pPr>
              <w:jc w:val="left"/>
              <w:rPr>
                <w:rFonts w:ascii="Gilroy Light" w:hAnsi="Gilroy Light"/>
                <w:noProof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9E1029" w:rsidRPr="00305D5E" w:rsidRDefault="009E1029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CF7CDD" w:rsidRPr="006A242E" w:rsidTr="0017701F">
        <w:trPr>
          <w:trHeight w:val="284"/>
        </w:trPr>
        <w:tc>
          <w:tcPr>
            <w:tcW w:w="1176" w:type="dxa"/>
          </w:tcPr>
          <w:p w:rsidR="00CF7CDD" w:rsidRPr="00305D5E" w:rsidRDefault="00CF63C2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noProof/>
                <w:szCs w:val="21"/>
                <w:lang w:val="ru-RU" w:eastAsia="zh-TW"/>
              </w:rPr>
              <w:drawing>
                <wp:inline distT="0" distB="0" distL="0" distR="0">
                  <wp:extent cx="580390" cy="524510"/>
                  <wp:effectExtent l="19050" t="0" r="0" b="0"/>
                  <wp:docPr id="22" name="Рисунок 2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Следует подключить соответствующий штекер к сетевому разъёму устройства!</w:t>
            </w:r>
          </w:p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Подключение должен производить специалист-электрик в соответствии с действующими законами государства</w:t>
            </w:r>
            <w:r w:rsidR="0017701F"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 xml:space="preserve"> </w:t>
            </w: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и инструкциями.</w:t>
            </w:r>
          </w:p>
          <w:p w:rsidR="00E3139D" w:rsidRPr="00305D5E" w:rsidRDefault="00CF7CDD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Последовательность фаз на трехфазных аппаратах может быть любой; она не оказывает влияния на</w:t>
            </w:r>
            <w:r w:rsidR="0017701F"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 xml:space="preserve"> </w:t>
            </w: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направление вращения вентилятора!</w:t>
            </w:r>
          </w:p>
        </w:tc>
      </w:tr>
      <w:tr w:rsidR="009E1029" w:rsidRPr="006A242E" w:rsidTr="0017701F">
        <w:trPr>
          <w:trHeight w:val="284"/>
        </w:trPr>
        <w:tc>
          <w:tcPr>
            <w:tcW w:w="1176" w:type="dxa"/>
          </w:tcPr>
          <w:p w:rsidR="009E1029" w:rsidRPr="00305D5E" w:rsidRDefault="009E1029" w:rsidP="009E1029">
            <w:pPr>
              <w:jc w:val="left"/>
              <w:rPr>
                <w:rFonts w:ascii="Gilroy Light" w:hAnsi="Gilroy Light"/>
                <w:noProof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9E1029" w:rsidRPr="00305D5E" w:rsidRDefault="009E1029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CF7CDD" w:rsidRPr="006A242E" w:rsidTr="0017701F">
        <w:trPr>
          <w:trHeight w:val="284"/>
        </w:trPr>
        <w:tc>
          <w:tcPr>
            <w:tcW w:w="1176" w:type="dxa"/>
          </w:tcPr>
          <w:p w:rsidR="00CF7CDD" w:rsidRPr="00305D5E" w:rsidRDefault="00CF7CDD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Охлаждение аппарата</w:t>
            </w:r>
          </w:p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Для обеспечения оптимальной продолжительности включения (ПВ) силовой части необходимо:</w:t>
            </w:r>
          </w:p>
          <w:p w:rsidR="00CF7CDD" w:rsidRPr="00305D5E" w:rsidRDefault="00CF7CDD" w:rsidP="0017701F">
            <w:pPr>
              <w:pStyle w:val="ad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242" w:hanging="242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Не загораживать воздухозаборные и воздуховыпускные вентиляционные отверстия аппарата,</w:t>
            </w:r>
          </w:p>
          <w:p w:rsidR="00CF7CDD" w:rsidRPr="00305D5E" w:rsidRDefault="00CF7CDD" w:rsidP="0017701F">
            <w:pPr>
              <w:pStyle w:val="ad"/>
              <w:numPr>
                <w:ilvl w:val="0"/>
                <w:numId w:val="32"/>
              </w:numPr>
              <w:ind w:left="242" w:hanging="242"/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защитить аппарат от проникновения внутрь металлических частиц, пыли или иных посторонних тел.</w:t>
            </w:r>
          </w:p>
        </w:tc>
      </w:tr>
    </w:tbl>
    <w:p w:rsidR="0059185F" w:rsidRPr="00305D5E" w:rsidRDefault="00CF63C2" w:rsidP="0017701F">
      <w:pPr>
        <w:pageBreakBefore/>
        <w:autoSpaceDE w:val="0"/>
        <w:autoSpaceDN w:val="0"/>
        <w:adjustRightInd w:val="0"/>
        <w:ind w:left="-142"/>
        <w:rPr>
          <w:rFonts w:ascii="Gilroy Light" w:hAnsi="Gilroy Light" w:cs="ArialNarrow-Bold"/>
          <w:b/>
          <w:bCs/>
          <w:szCs w:val="21"/>
        </w:rPr>
      </w:pPr>
      <w:r w:rsidRPr="00305D5E">
        <w:rPr>
          <w:rFonts w:ascii="Gilroy Light" w:hAnsi="Gilroy Light"/>
          <w:b/>
          <w:noProof/>
          <w:szCs w:val="21"/>
          <w:lang w:val="ru-RU" w:eastAsia="zh-TW"/>
        </w:rPr>
        <w:lastRenderedPageBreak/>
        <w:drawing>
          <wp:inline distT="0" distB="0" distL="0" distR="0">
            <wp:extent cx="6020243" cy="445743"/>
            <wp:effectExtent l="19050" t="0" r="0" b="0"/>
            <wp:docPr id="23" name="Рисунок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00" cy="44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0"/>
        <w:gridCol w:w="2551"/>
        <w:gridCol w:w="2637"/>
        <w:gridCol w:w="2641"/>
      </w:tblGrid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820877" w:rsidRPr="00305D5E" w:rsidRDefault="00820877" w:rsidP="0017701F">
            <w:pPr>
              <w:tabs>
                <w:tab w:val="left" w:pos="3045"/>
              </w:tabs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Модель</w:t>
            </w:r>
          </w:p>
          <w:p w:rsidR="00820877" w:rsidRPr="00305D5E" w:rsidRDefault="00820877" w:rsidP="0017701F">
            <w:pPr>
              <w:tabs>
                <w:tab w:val="left" w:pos="3045"/>
              </w:tabs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Параметр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77" w:rsidRPr="00305D5E" w:rsidRDefault="00784E82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START</w:t>
            </w:r>
            <w:r w:rsidR="00820877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="001A43FE" w:rsidRPr="00305D5E">
              <w:rPr>
                <w:rFonts w:ascii="Gilroy Light" w:hAnsi="Gilroy Light" w:cs="ArialNarrow"/>
                <w:szCs w:val="21"/>
              </w:rPr>
              <w:t>FIRECUT</w:t>
            </w:r>
            <w:r w:rsidR="001A43FE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="00820877" w:rsidRPr="00305D5E">
              <w:rPr>
                <w:rFonts w:ascii="Gilroy Light" w:hAnsi="Gilroy Light" w:cs="ArialNarrow"/>
                <w:szCs w:val="21"/>
              </w:rPr>
              <w:t>65 CNC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77" w:rsidRPr="00305D5E" w:rsidRDefault="00784E82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START</w:t>
            </w:r>
            <w:r w:rsidR="00820877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="001A43FE" w:rsidRPr="00305D5E">
              <w:rPr>
                <w:rFonts w:ascii="Gilroy Light" w:hAnsi="Gilroy Light" w:cs="ArialNarrow"/>
                <w:szCs w:val="21"/>
              </w:rPr>
              <w:t>FIRECUT</w:t>
            </w:r>
            <w:r w:rsidR="001A43FE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="00820877" w:rsidRPr="00305D5E">
              <w:rPr>
                <w:rFonts w:ascii="Gilroy Light" w:hAnsi="Gilroy Light" w:cs="ArialNarrow"/>
                <w:szCs w:val="21"/>
              </w:rPr>
              <w:t>100 CNC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Питающее напряжение</w:t>
            </w:r>
          </w:p>
        </w:tc>
        <w:tc>
          <w:tcPr>
            <w:tcW w:w="2778" w:type="pct"/>
            <w:gridSpan w:val="2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3х380 В, 50/60 Гц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Потребляемая мощность, кВт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7.8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13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ПВ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(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40°С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 xml:space="preserve">, 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цикл 10 минут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>)</w:t>
            </w:r>
          </w:p>
        </w:tc>
        <w:tc>
          <w:tcPr>
            <w:tcW w:w="1388" w:type="pct"/>
            <w:vAlign w:val="center"/>
          </w:tcPr>
          <w:p w:rsidR="0058414A" w:rsidRPr="00305D5E" w:rsidRDefault="0058414A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</w:p>
          <w:p w:rsidR="00820877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100% / 6</w:t>
            </w:r>
            <w:r w:rsidRPr="00305D5E">
              <w:rPr>
                <w:rFonts w:ascii="Gilroy Light" w:hAnsi="Gilroy Light" w:cs="ArialNarrow"/>
                <w:szCs w:val="21"/>
              </w:rPr>
              <w:t>0</w:t>
            </w:r>
            <w:r w:rsidR="00820877" w:rsidRPr="00305D5E">
              <w:rPr>
                <w:rFonts w:ascii="Gilroy Light" w:hAnsi="Gilroy Light" w:cs="ArialNarrow"/>
                <w:szCs w:val="21"/>
                <w:lang w:val="ru-RU"/>
              </w:rPr>
              <w:t>А</w:t>
            </w:r>
          </w:p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100% /</w:t>
            </w:r>
            <w:r w:rsidRPr="00305D5E">
              <w:rPr>
                <w:rFonts w:ascii="Gilroy Light" w:hAnsi="Gilroy Light" w:cs="ArialNarrow"/>
                <w:szCs w:val="21"/>
              </w:rPr>
              <w:t>100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А</w:t>
            </w:r>
          </w:p>
        </w:tc>
      </w:tr>
      <w:tr w:rsidR="00365309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365309" w:rsidRPr="00305D5E" w:rsidRDefault="00365309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Напряжение холостого хода, В</w:t>
            </w:r>
          </w:p>
        </w:tc>
        <w:tc>
          <w:tcPr>
            <w:tcW w:w="1388" w:type="pct"/>
            <w:vAlign w:val="center"/>
          </w:tcPr>
          <w:p w:rsidR="00365309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270</w:t>
            </w:r>
          </w:p>
        </w:tc>
        <w:tc>
          <w:tcPr>
            <w:tcW w:w="1390" w:type="pct"/>
            <w:vAlign w:val="center"/>
          </w:tcPr>
          <w:p w:rsidR="00365309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3</w:t>
            </w:r>
            <w:r w:rsidR="00534423" w:rsidRPr="00305D5E">
              <w:rPr>
                <w:rFonts w:ascii="Gilroy Light" w:hAnsi="Gilroy Light" w:cs="ArialNarrow"/>
                <w:szCs w:val="21"/>
                <w:lang w:val="ru-RU"/>
              </w:rPr>
              <w:t>12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Пределы регулирования тока</w:t>
            </w:r>
            <w:r w:rsidR="00534423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резки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, А</w:t>
            </w:r>
          </w:p>
        </w:tc>
        <w:tc>
          <w:tcPr>
            <w:tcW w:w="1388" w:type="pct"/>
            <w:vAlign w:val="center"/>
          </w:tcPr>
          <w:p w:rsidR="00820877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30</w:t>
            </w:r>
            <w:r w:rsidR="00820877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- 6</w:t>
            </w:r>
            <w:r w:rsidRPr="00305D5E">
              <w:rPr>
                <w:rFonts w:ascii="Gilroy Light" w:hAnsi="Gilroy Light" w:cs="ArialNarrow"/>
                <w:szCs w:val="21"/>
              </w:rPr>
              <w:t>0</w:t>
            </w:r>
          </w:p>
        </w:tc>
        <w:tc>
          <w:tcPr>
            <w:tcW w:w="1390" w:type="pct"/>
            <w:vAlign w:val="center"/>
          </w:tcPr>
          <w:p w:rsidR="00820877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3</w:t>
            </w:r>
            <w:r w:rsidR="00820877" w:rsidRPr="00305D5E">
              <w:rPr>
                <w:rFonts w:ascii="Gilroy Light" w:hAnsi="Gilroy Light" w:cs="ArialNarrow"/>
                <w:szCs w:val="21"/>
              </w:rPr>
              <w:t>0-100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Максимальная толщина резки низкоуглеродистой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стали, мм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35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50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879" w:type="pct"/>
            <w:vMerge w:val="restart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Качественная резка, мм</w:t>
            </w:r>
          </w:p>
        </w:tc>
        <w:tc>
          <w:tcPr>
            <w:tcW w:w="1343" w:type="pct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Низкоуглеродистая сталь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"/>
                <w:szCs w:val="21"/>
                <w:lang w:val="ru-RU"/>
              </w:rPr>
              <w:t>≤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20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40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879" w:type="pct"/>
            <w:vMerge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343" w:type="pct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Нержавеющая сталь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"/>
                <w:szCs w:val="21"/>
                <w:lang w:val="ru-RU"/>
              </w:rPr>
              <w:t>≤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20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40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879" w:type="pct"/>
            <w:vMerge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343" w:type="pct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Алюминий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"/>
                <w:szCs w:val="21"/>
                <w:lang w:val="ru-RU"/>
              </w:rPr>
              <w:t>≤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15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30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879" w:type="pct"/>
            <w:vMerge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343" w:type="pct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Медь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"/>
                <w:szCs w:val="21"/>
                <w:lang w:val="ru-RU"/>
              </w:rPr>
              <w:t>≤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14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24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ind w:left="105" w:hangingChars="50" w:hanging="105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 xml:space="preserve">Рабочее давление воздуха, </w:t>
            </w:r>
            <w:proofErr w:type="spellStart"/>
            <w:r w:rsidRPr="00305D5E">
              <w:rPr>
                <w:rFonts w:ascii="Gilroy Light" w:hAnsi="Gilroy Light" w:cs="ArialNarrow"/>
                <w:szCs w:val="21"/>
                <w:lang w:val="ru-RU"/>
              </w:rPr>
              <w:t>bar</w:t>
            </w:r>
            <w:proofErr w:type="spellEnd"/>
          </w:p>
        </w:tc>
        <w:tc>
          <w:tcPr>
            <w:tcW w:w="2778" w:type="pct"/>
            <w:gridSpan w:val="2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4.5-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5.5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 xml:space="preserve">Максимальное давление воздуха на входе источника, </w:t>
            </w:r>
            <w:proofErr w:type="spellStart"/>
            <w:r w:rsidRPr="00305D5E">
              <w:rPr>
                <w:rFonts w:ascii="Gilroy Light" w:hAnsi="Gilroy Light" w:cs="ArialNarrow"/>
                <w:szCs w:val="21"/>
                <w:lang w:val="ru-RU"/>
              </w:rPr>
              <w:t>bar</w:t>
            </w:r>
            <w:proofErr w:type="spellEnd"/>
          </w:p>
        </w:tc>
        <w:tc>
          <w:tcPr>
            <w:tcW w:w="2778" w:type="pct"/>
            <w:gridSpan w:val="2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8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Степень защиты</w:t>
            </w:r>
          </w:p>
        </w:tc>
        <w:tc>
          <w:tcPr>
            <w:tcW w:w="2778" w:type="pct"/>
            <w:gridSpan w:val="2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IP 2</w:t>
            </w:r>
            <w:r w:rsidR="00534423" w:rsidRPr="00305D5E">
              <w:rPr>
                <w:rFonts w:ascii="Gilroy Light" w:hAnsi="Gilroy Light" w:cs="ArialNarrow"/>
                <w:szCs w:val="21"/>
                <w:lang w:val="ru-RU"/>
              </w:rPr>
              <w:t>1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S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Класс изоляции</w:t>
            </w:r>
          </w:p>
        </w:tc>
        <w:tc>
          <w:tcPr>
            <w:tcW w:w="2778" w:type="pct"/>
            <w:gridSpan w:val="2"/>
            <w:vAlign w:val="center"/>
          </w:tcPr>
          <w:p w:rsidR="00820877" w:rsidRPr="00305D5E" w:rsidRDefault="00534423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H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Масса, кг</w:t>
            </w:r>
          </w:p>
        </w:tc>
        <w:tc>
          <w:tcPr>
            <w:tcW w:w="1388" w:type="pct"/>
            <w:vAlign w:val="center"/>
          </w:tcPr>
          <w:p w:rsidR="00820877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22.9</w:t>
            </w:r>
          </w:p>
        </w:tc>
        <w:tc>
          <w:tcPr>
            <w:tcW w:w="1390" w:type="pct"/>
            <w:vAlign w:val="center"/>
          </w:tcPr>
          <w:p w:rsidR="00365309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31.2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Габаритные размеры</w:t>
            </w:r>
            <w:r w:rsidR="00A67312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>(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Д×Ш×В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>) (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мм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>)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640х240х445</w:t>
            </w:r>
          </w:p>
        </w:tc>
        <w:tc>
          <w:tcPr>
            <w:tcW w:w="1390" w:type="pct"/>
            <w:vAlign w:val="center"/>
          </w:tcPr>
          <w:p w:rsidR="00820877" w:rsidRPr="00305D5E" w:rsidRDefault="001505DC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66</w:t>
            </w:r>
            <w:r w:rsidR="00820877" w:rsidRPr="00305D5E">
              <w:rPr>
                <w:rFonts w:ascii="Gilroy Light" w:hAnsi="Gilroy Light" w:cs="ArialNarrow"/>
                <w:szCs w:val="21"/>
              </w:rPr>
              <w:t>0x250x445</w:t>
            </w:r>
          </w:p>
        </w:tc>
      </w:tr>
      <w:tr w:rsidR="003D27D2" w:rsidRPr="006A242E" w:rsidTr="0017701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BF" w:firstRow="1" w:lastRow="0" w:firstColumn="1" w:lastColumn="0" w:noHBand="0" w:noVBand="0"/>
        </w:tblPrEx>
        <w:trPr>
          <w:trHeight w:val="284"/>
        </w:trPr>
        <w:tc>
          <w:tcPr>
            <w:tcW w:w="5000" w:type="pct"/>
            <w:gridSpan w:val="4"/>
            <w:shd w:val="clear" w:color="auto" w:fill="auto"/>
          </w:tcPr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eastAsia="ru-RU"/>
              </w:rPr>
            </w:pPr>
          </w:p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Подключение к электросети</w:t>
            </w:r>
          </w:p>
          <w:p w:rsidR="00072F9C" w:rsidRPr="00305D5E" w:rsidRDefault="00CF63C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noProof/>
                <w:kern w:val="0"/>
                <w:szCs w:val="21"/>
                <w:lang w:val="ru-RU" w:eastAsia="zh-TW"/>
              </w:rPr>
              <w:drawing>
                <wp:inline distT="0" distB="0" distL="0" distR="0">
                  <wp:extent cx="3148965" cy="3601720"/>
                  <wp:effectExtent l="19050" t="0" r="0" b="0"/>
                  <wp:docPr id="104" name="Рисунок 104" descr="C:\Users\Rustem\Pictures\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Rustem\Pictures\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65" cy="360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Рабочее напряжение, указанное в табличке с номинальными данными, должно совпадать с сетевым напряжением!</w:t>
            </w:r>
          </w:p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</w:p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Перед включением источника в сеть необходимо надежно присоединить корпус источника посредством болта, расположенного на его задней панели, к контуру защитного заземления.</w:t>
            </w:r>
          </w:p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 xml:space="preserve">Питание источника должно осуществляться от сети с допустимой нагрузкой не менее 15 </w:t>
            </w:r>
            <w:proofErr w:type="spellStart"/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кВА</w:t>
            </w:r>
            <w:proofErr w:type="spellEnd"/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, защищенной автоматическим выключателем или плавкими предохранителями.</w:t>
            </w:r>
          </w:p>
        </w:tc>
      </w:tr>
    </w:tbl>
    <w:p w:rsidR="00D26B55" w:rsidRPr="0017701F" w:rsidRDefault="00D26B55" w:rsidP="0017701F">
      <w:pPr>
        <w:rPr>
          <w:rFonts w:ascii="Gilroy Light" w:hAnsi="Gilroy Light"/>
          <w:szCs w:val="21"/>
          <w:lang w:val="ru-RU"/>
        </w:rPr>
      </w:pPr>
    </w:p>
    <w:p w:rsidR="00ED4E07" w:rsidRPr="00305D5E" w:rsidRDefault="00ED4E07" w:rsidP="005C4F9B">
      <w:pPr>
        <w:pStyle w:val="2"/>
        <w:spacing w:before="0" w:after="0" w:line="240" w:lineRule="auto"/>
        <w:rPr>
          <w:rFonts w:ascii="Gilroy Light" w:eastAsia="SimSun" w:hAnsi="Gilroy Light" w:cs="ArialNarrow-Bold"/>
          <w:sz w:val="24"/>
          <w:szCs w:val="24"/>
          <w:lang w:val="ru-RU"/>
        </w:rPr>
      </w:pPr>
      <w:r w:rsidRPr="00305D5E">
        <w:rPr>
          <w:rFonts w:ascii="Gilroy Light" w:eastAsia="SimSun" w:hAnsi="Gilroy Light" w:cs="ArialNarrow-Bold"/>
          <w:sz w:val="24"/>
          <w:szCs w:val="24"/>
          <w:lang w:val="ru-RU"/>
        </w:rPr>
        <w:lastRenderedPageBreak/>
        <w:t>Передняя  панель</w:t>
      </w:r>
    </w:p>
    <w:p w:rsidR="005C4F9B" w:rsidRPr="00305D5E" w:rsidRDefault="005C4F9B" w:rsidP="005C4F9B">
      <w:pPr>
        <w:rPr>
          <w:rFonts w:ascii="Gilroy Light" w:hAnsi="Gilroy Light"/>
          <w:szCs w:val="21"/>
          <w:lang w:val="ru-RU"/>
        </w:rPr>
      </w:pPr>
    </w:p>
    <w:p w:rsidR="00ED4E07" w:rsidRPr="00305D5E" w:rsidRDefault="00CF63C2" w:rsidP="005C4F9B">
      <w:pPr>
        <w:rPr>
          <w:rFonts w:ascii="Gilroy Light" w:hAnsi="Gilroy Light"/>
          <w:lang w:val="ru-RU"/>
        </w:rPr>
      </w:pPr>
      <w:r w:rsidRPr="00305D5E">
        <w:rPr>
          <w:rFonts w:ascii="Gilroy Light" w:hAnsi="Gilroy Light"/>
          <w:noProof/>
          <w:lang w:val="ru-RU"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2774950" cy="4317365"/>
            <wp:effectExtent l="19050" t="0" r="6350" b="0"/>
            <wp:wrapSquare wrapText="bothSides"/>
            <wp:docPr id="2100" name="Рисунок 2100" descr="WEGA FRE CUT 65_1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 descr="WEGA FRE CUT 65_100_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E07" w:rsidRPr="00305D5E" w:rsidRDefault="00ED4E07" w:rsidP="005C4F9B">
      <w:pPr>
        <w:rPr>
          <w:rFonts w:ascii="Gilroy Light" w:hAnsi="Gilroy Light"/>
          <w:lang w:val="ru-RU"/>
        </w:rPr>
      </w:pPr>
    </w:p>
    <w:p w:rsidR="00ED4E07" w:rsidRPr="00305D5E" w:rsidRDefault="00ED4E07" w:rsidP="005C4F9B">
      <w:pPr>
        <w:numPr>
          <w:ilvl w:val="0"/>
          <w:numId w:val="21"/>
        </w:numPr>
        <w:tabs>
          <w:tab w:val="left" w:pos="284"/>
        </w:tabs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Панель управления</w:t>
      </w:r>
    </w:p>
    <w:p w:rsidR="00ED4E07" w:rsidRPr="00305D5E" w:rsidRDefault="00ED4E07" w:rsidP="005C4F9B">
      <w:pPr>
        <w:numPr>
          <w:ilvl w:val="0"/>
          <w:numId w:val="21"/>
        </w:numPr>
        <w:tabs>
          <w:tab w:val="left" w:pos="284"/>
        </w:tabs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Разъем обратного провода (масса)</w:t>
      </w:r>
    </w:p>
    <w:p w:rsidR="00ED4E07" w:rsidRPr="00305D5E" w:rsidRDefault="00ED4E07" w:rsidP="005C4F9B">
      <w:pPr>
        <w:numPr>
          <w:ilvl w:val="0"/>
          <w:numId w:val="21"/>
        </w:numPr>
        <w:tabs>
          <w:tab w:val="left" w:pos="284"/>
        </w:tabs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Разъем подключения плазмотрона</w:t>
      </w: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3D27D2" w:rsidRPr="00305D5E" w:rsidRDefault="003D27D2" w:rsidP="005C4F9B">
      <w:pPr>
        <w:tabs>
          <w:tab w:val="left" w:pos="284"/>
        </w:tabs>
        <w:ind w:left="284" w:hanging="284"/>
        <w:rPr>
          <w:rFonts w:ascii="Gilroy Light" w:hAnsi="Gilroy Light"/>
          <w:szCs w:val="21"/>
        </w:rPr>
      </w:pPr>
    </w:p>
    <w:p w:rsidR="003D27D2" w:rsidRPr="00305D5E" w:rsidRDefault="003D27D2" w:rsidP="005C4F9B">
      <w:pPr>
        <w:tabs>
          <w:tab w:val="left" w:pos="284"/>
        </w:tabs>
        <w:ind w:left="284" w:hanging="284"/>
        <w:rPr>
          <w:rFonts w:ascii="Gilroy Light" w:hAnsi="Gilroy Light"/>
          <w:szCs w:val="21"/>
        </w:rPr>
      </w:pPr>
    </w:p>
    <w:p w:rsidR="003D27D2" w:rsidRPr="00305D5E" w:rsidRDefault="003D27D2" w:rsidP="005C4F9B">
      <w:pPr>
        <w:tabs>
          <w:tab w:val="left" w:pos="284"/>
        </w:tabs>
        <w:ind w:left="284" w:hanging="284"/>
        <w:rPr>
          <w:rFonts w:ascii="Gilroy Light" w:hAnsi="Gilroy Light"/>
          <w:szCs w:val="21"/>
        </w:rPr>
      </w:pPr>
    </w:p>
    <w:p w:rsidR="00280682" w:rsidRPr="00305D5E" w:rsidRDefault="00CF63C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  <w:r w:rsidRPr="00305D5E">
        <w:rPr>
          <w:rFonts w:ascii="Gilroy Light" w:hAnsi="Gilroy Light"/>
          <w:noProof/>
          <w:sz w:val="21"/>
          <w:szCs w:val="21"/>
          <w:lang w:val="ru-RU" w:eastAsia="zh-T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582295</wp:posOffset>
            </wp:positionV>
            <wp:extent cx="3641725" cy="4317365"/>
            <wp:effectExtent l="19050" t="0" r="0" b="0"/>
            <wp:wrapSquare wrapText="bothSides"/>
            <wp:docPr id="2101" name="Рисунок 2101" descr="WEGA FRE CUT 65_1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 descr="WEGA FRE CUT 65_100_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F9C" w:rsidRPr="00305D5E" w:rsidRDefault="00072F9C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072F9C" w:rsidRPr="00305D5E" w:rsidRDefault="00072F9C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072F9C" w:rsidRPr="00305D5E" w:rsidRDefault="00072F9C" w:rsidP="005C4F9B">
      <w:pPr>
        <w:pStyle w:val="2"/>
        <w:spacing w:before="0" w:after="0" w:line="240" w:lineRule="auto"/>
        <w:rPr>
          <w:rFonts w:ascii="Gilroy Light" w:eastAsia="SimSun" w:hAnsi="Gilroy Light" w:cs="ArialNarrow-Bold"/>
          <w:sz w:val="24"/>
          <w:szCs w:val="24"/>
          <w:lang w:val="ru-RU"/>
        </w:rPr>
      </w:pPr>
    </w:p>
    <w:p w:rsidR="00ED4E07" w:rsidRPr="00305D5E" w:rsidRDefault="00ED4E07" w:rsidP="005C4F9B">
      <w:pPr>
        <w:pStyle w:val="2"/>
        <w:spacing w:before="0" w:after="0" w:line="240" w:lineRule="auto"/>
        <w:jc w:val="center"/>
        <w:rPr>
          <w:rFonts w:ascii="Gilroy Light" w:eastAsia="SimSun" w:hAnsi="Gilroy Light" w:cs="ArialNarrow-Bold"/>
          <w:sz w:val="24"/>
          <w:szCs w:val="24"/>
          <w:lang w:val="ru-RU"/>
        </w:rPr>
      </w:pPr>
      <w:r w:rsidRPr="00305D5E">
        <w:rPr>
          <w:rFonts w:ascii="Gilroy Light" w:eastAsia="SimSun" w:hAnsi="Gilroy Light" w:cs="ArialNarrow-Bold"/>
          <w:sz w:val="24"/>
          <w:szCs w:val="24"/>
          <w:lang w:val="ru-RU"/>
        </w:rPr>
        <w:t>Задняя панель</w:t>
      </w:r>
    </w:p>
    <w:p w:rsidR="00DB58F4" w:rsidRPr="00305D5E" w:rsidRDefault="00DB58F4" w:rsidP="005C4F9B">
      <w:pPr>
        <w:rPr>
          <w:rFonts w:ascii="Gilroy Light" w:hAnsi="Gilroy Light"/>
          <w:szCs w:val="21"/>
          <w:lang w:val="ru-RU"/>
        </w:rPr>
      </w:pPr>
    </w:p>
    <w:p w:rsidR="00DB58F4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Выключатель питания</w:t>
      </w:r>
    </w:p>
    <w:p w:rsidR="00DB58F4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Интерфейс внешнего управления</w:t>
      </w:r>
    </w:p>
    <w:p w:rsidR="00DB58F4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Ввод для вывода кабеля напряжения дуги</w:t>
      </w:r>
    </w:p>
    <w:p w:rsidR="00DB58F4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proofErr w:type="spellStart"/>
      <w:r w:rsidRPr="00305D5E">
        <w:rPr>
          <w:rFonts w:ascii="Gilroy Light" w:hAnsi="Gilroy Light"/>
          <w:szCs w:val="21"/>
          <w:lang w:val="ru-RU"/>
        </w:rPr>
        <w:t>Клеммная</w:t>
      </w:r>
      <w:proofErr w:type="spellEnd"/>
      <w:r w:rsidRPr="00305D5E">
        <w:rPr>
          <w:rFonts w:ascii="Gilroy Light" w:hAnsi="Gilroy Light"/>
          <w:szCs w:val="21"/>
          <w:lang w:val="ru-RU"/>
        </w:rPr>
        <w:t xml:space="preserve">  колодка питающего кабеля</w:t>
      </w:r>
    </w:p>
    <w:p w:rsidR="00DB58F4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Болт заземления</w:t>
      </w:r>
    </w:p>
    <w:p w:rsidR="00CF63C2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Штуцер для подключения сжатого воздуха</w:t>
      </w:r>
    </w:p>
    <w:p w:rsidR="00E45EA2" w:rsidRPr="00305D5E" w:rsidRDefault="003C38B9" w:rsidP="005C4F9B">
      <w:pPr>
        <w:pStyle w:val="2"/>
        <w:keepLines w:val="0"/>
        <w:pageBreakBefore/>
        <w:spacing w:before="0" w:after="0" w:line="240" w:lineRule="auto"/>
        <w:rPr>
          <w:rFonts w:ascii="Gilroy Light" w:eastAsia="SimSun" w:hAnsi="Gilroy Light" w:cs="ArialNarrow-Bold"/>
          <w:sz w:val="24"/>
          <w:szCs w:val="24"/>
          <w:lang w:val="ru-RU"/>
        </w:rPr>
      </w:pPr>
      <w:r w:rsidRPr="00305D5E">
        <w:rPr>
          <w:rFonts w:ascii="Gilroy Light" w:eastAsia="SimSun" w:hAnsi="Gilroy Light" w:cs="ArialNarrow-Bold"/>
          <w:sz w:val="24"/>
          <w:szCs w:val="24"/>
          <w:lang w:val="ru-RU"/>
        </w:rPr>
        <w:lastRenderedPageBreak/>
        <w:t>Панель управления</w:t>
      </w:r>
    </w:p>
    <w:p w:rsidR="00305D5E" w:rsidRPr="00305D5E" w:rsidRDefault="00305D5E" w:rsidP="00305D5E">
      <w:pPr>
        <w:rPr>
          <w:rFonts w:ascii="Gilroy Light" w:hAnsi="Gilroy Light"/>
          <w:szCs w:val="21"/>
          <w:lang w:val="ru-RU"/>
        </w:rPr>
      </w:pPr>
    </w:p>
    <w:p w:rsidR="00883F74" w:rsidRPr="00305D5E" w:rsidRDefault="00CF63C2" w:rsidP="005C4F9B">
      <w:pPr>
        <w:rPr>
          <w:rFonts w:ascii="Gilroy Light" w:hAnsi="Gilroy Light"/>
          <w:lang w:val="ru-RU"/>
        </w:rPr>
      </w:pPr>
      <w:r w:rsidRPr="00305D5E">
        <w:rPr>
          <w:rFonts w:ascii="Gilroy Light" w:hAnsi="Gilroy Light"/>
          <w:noProof/>
          <w:lang w:val="ru-RU" w:eastAsia="zh-TW"/>
        </w:rPr>
        <w:drawing>
          <wp:inline distT="0" distB="0" distL="0" distR="0">
            <wp:extent cx="5892165" cy="5255895"/>
            <wp:effectExtent l="19050" t="0" r="0" b="0"/>
            <wp:docPr id="117" name="Рисунок 117" descr="C:\Users\Rustem\Pictures\WEGA FRE CUT 65_100_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Rustem\Pictures\WEGA FRE CUT 65_100_3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5ED" w:rsidRPr="00305D5E" w:rsidRDefault="00F765ED" w:rsidP="005C4F9B">
      <w:pPr>
        <w:rPr>
          <w:rFonts w:ascii="Gilroy Light" w:hAnsi="Gilroy Light"/>
          <w:lang w:val="ru-RU"/>
        </w:rPr>
      </w:pPr>
    </w:p>
    <w:p w:rsidR="00F765ED" w:rsidRPr="00305D5E" w:rsidRDefault="00F765ED" w:rsidP="005C4F9B">
      <w:pPr>
        <w:rPr>
          <w:rFonts w:ascii="Gilroy Light" w:hAnsi="Gilroy Light"/>
          <w:szCs w:val="21"/>
          <w:lang w:val="ru-RU"/>
        </w:rPr>
      </w:pPr>
    </w:p>
    <w:p w:rsidR="00F765ED" w:rsidRPr="00305D5E" w:rsidRDefault="00F765ED" w:rsidP="005C4F9B">
      <w:pPr>
        <w:rPr>
          <w:rFonts w:ascii="Gilroy Light" w:hAnsi="Gilroy Light"/>
          <w:szCs w:val="21"/>
          <w:lang w:val="ru-RU"/>
        </w:rPr>
      </w:pPr>
    </w:p>
    <w:tbl>
      <w:tblPr>
        <w:tblW w:w="9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495"/>
        <w:gridCol w:w="9071"/>
      </w:tblGrid>
      <w:tr w:rsidR="00522B5D" w:rsidRPr="00305D5E" w:rsidTr="00305D5E">
        <w:trPr>
          <w:trHeight w:val="340"/>
        </w:trPr>
        <w:tc>
          <w:tcPr>
            <w:tcW w:w="495" w:type="dxa"/>
            <w:vAlign w:val="center"/>
          </w:tcPr>
          <w:p w:rsidR="00522B5D" w:rsidRPr="00305D5E" w:rsidRDefault="00522B5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1</w:t>
            </w:r>
            <w:r w:rsidR="006F4AE9" w:rsidRPr="00305D5E">
              <w:rPr>
                <w:rFonts w:ascii="Gilroy Light" w:hAnsi="Gilroy Light"/>
                <w:szCs w:val="21"/>
                <w:lang w:val="ru-RU"/>
              </w:rPr>
              <w:t>.</w:t>
            </w:r>
          </w:p>
        </w:tc>
        <w:tc>
          <w:tcPr>
            <w:tcW w:w="9071" w:type="dxa"/>
            <w:vAlign w:val="center"/>
          </w:tcPr>
          <w:p w:rsidR="00522B5D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Индикатор питания</w:t>
            </w:r>
          </w:p>
        </w:tc>
      </w:tr>
      <w:tr w:rsidR="00522B5D" w:rsidRPr="00305D5E" w:rsidTr="00305D5E">
        <w:trPr>
          <w:trHeight w:val="340"/>
        </w:trPr>
        <w:tc>
          <w:tcPr>
            <w:tcW w:w="495" w:type="dxa"/>
            <w:vAlign w:val="center"/>
          </w:tcPr>
          <w:p w:rsidR="00522B5D" w:rsidRPr="00305D5E" w:rsidRDefault="00522B5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2</w:t>
            </w:r>
            <w:r w:rsidR="006F4AE9" w:rsidRPr="00305D5E">
              <w:rPr>
                <w:rFonts w:ascii="Gilroy Light" w:hAnsi="Gilroy Light"/>
                <w:szCs w:val="21"/>
                <w:lang w:val="ru-RU"/>
              </w:rPr>
              <w:t>.</w:t>
            </w:r>
          </w:p>
        </w:tc>
        <w:tc>
          <w:tcPr>
            <w:tcW w:w="9071" w:type="dxa"/>
            <w:vAlign w:val="center"/>
          </w:tcPr>
          <w:p w:rsidR="00522B5D" w:rsidRPr="00305D5E" w:rsidRDefault="003C38B9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 xml:space="preserve">Индикатор выходного напряжения </w:t>
            </w:r>
          </w:p>
        </w:tc>
      </w:tr>
      <w:tr w:rsidR="00522B5D" w:rsidRPr="00305D5E" w:rsidTr="00305D5E">
        <w:trPr>
          <w:trHeight w:val="340"/>
        </w:trPr>
        <w:tc>
          <w:tcPr>
            <w:tcW w:w="495" w:type="dxa"/>
            <w:vAlign w:val="center"/>
          </w:tcPr>
          <w:p w:rsidR="00522B5D" w:rsidRPr="00305D5E" w:rsidRDefault="00522B5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3</w:t>
            </w:r>
            <w:r w:rsidR="006F4AE9" w:rsidRPr="00305D5E">
              <w:rPr>
                <w:rFonts w:ascii="Gilroy Light" w:hAnsi="Gilroy Light"/>
                <w:szCs w:val="21"/>
                <w:lang w:val="ru-RU"/>
              </w:rPr>
              <w:t>.</w:t>
            </w:r>
          </w:p>
        </w:tc>
        <w:tc>
          <w:tcPr>
            <w:tcW w:w="9071" w:type="dxa"/>
            <w:vAlign w:val="center"/>
          </w:tcPr>
          <w:p w:rsidR="00522B5D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Цифровой дисплей</w:t>
            </w:r>
          </w:p>
        </w:tc>
      </w:tr>
      <w:tr w:rsidR="00522B5D" w:rsidRPr="00305D5E" w:rsidTr="00305D5E">
        <w:trPr>
          <w:trHeight w:val="340"/>
        </w:trPr>
        <w:tc>
          <w:tcPr>
            <w:tcW w:w="495" w:type="dxa"/>
            <w:vAlign w:val="center"/>
          </w:tcPr>
          <w:p w:rsidR="00522B5D" w:rsidRPr="00305D5E" w:rsidRDefault="00522B5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4</w:t>
            </w:r>
            <w:r w:rsidR="006F4AE9" w:rsidRPr="00305D5E">
              <w:rPr>
                <w:rFonts w:ascii="Gilroy Light" w:hAnsi="Gilroy Light"/>
                <w:szCs w:val="21"/>
                <w:lang w:val="ru-RU"/>
              </w:rPr>
              <w:t>.</w:t>
            </w:r>
          </w:p>
        </w:tc>
        <w:tc>
          <w:tcPr>
            <w:tcW w:w="9071" w:type="dxa"/>
            <w:vAlign w:val="center"/>
          </w:tcPr>
          <w:p w:rsidR="00A84285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Индикатор низкого давления воздуха</w:t>
            </w:r>
          </w:p>
        </w:tc>
      </w:tr>
      <w:tr w:rsidR="00522B5D" w:rsidRPr="00305D5E" w:rsidTr="00305D5E">
        <w:trPr>
          <w:trHeight w:val="340"/>
        </w:trPr>
        <w:tc>
          <w:tcPr>
            <w:tcW w:w="495" w:type="dxa"/>
            <w:vAlign w:val="center"/>
          </w:tcPr>
          <w:p w:rsidR="00522B5D" w:rsidRPr="00305D5E" w:rsidRDefault="00522B5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5</w:t>
            </w:r>
            <w:r w:rsidR="006F4AE9" w:rsidRPr="00305D5E">
              <w:rPr>
                <w:rFonts w:ascii="Gilroy Light" w:hAnsi="Gilroy Light"/>
                <w:szCs w:val="21"/>
                <w:lang w:val="ru-RU"/>
              </w:rPr>
              <w:t>.</w:t>
            </w:r>
          </w:p>
        </w:tc>
        <w:tc>
          <w:tcPr>
            <w:tcW w:w="9071" w:type="dxa"/>
            <w:vAlign w:val="center"/>
          </w:tcPr>
          <w:p w:rsidR="00522B5D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Индикатор перегрева</w:t>
            </w:r>
          </w:p>
        </w:tc>
      </w:tr>
      <w:tr w:rsidR="00CF7CDD" w:rsidRPr="006A242E" w:rsidTr="00305D5E">
        <w:trPr>
          <w:trHeight w:val="340"/>
        </w:trPr>
        <w:tc>
          <w:tcPr>
            <w:tcW w:w="495" w:type="dxa"/>
            <w:vAlign w:val="center"/>
          </w:tcPr>
          <w:p w:rsidR="00CF7CDD" w:rsidRPr="00305D5E" w:rsidRDefault="00CF7CD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6.</w:t>
            </w:r>
          </w:p>
        </w:tc>
        <w:tc>
          <w:tcPr>
            <w:tcW w:w="9071" w:type="dxa"/>
            <w:vAlign w:val="center"/>
          </w:tcPr>
          <w:p w:rsidR="00DC7D39" w:rsidRPr="00305D5E" w:rsidRDefault="008437D8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 xml:space="preserve">Потенциометр, </w:t>
            </w:r>
            <w:r w:rsidRPr="00305D5E">
              <w:rPr>
                <w:rFonts w:ascii="Gilroy Light" w:hAnsi="Gilroy Light"/>
                <w:szCs w:val="21"/>
                <w:lang w:val="ru-RU"/>
              </w:rPr>
              <w:t>р</w:t>
            </w:r>
            <w:r w:rsidR="00F765ED" w:rsidRPr="00305D5E">
              <w:rPr>
                <w:rFonts w:ascii="Gilroy Light" w:hAnsi="Gilroy Light"/>
                <w:szCs w:val="21"/>
                <w:lang w:val="ru-RU"/>
              </w:rPr>
              <w:t>учка регулировки выбранного параметра</w:t>
            </w:r>
          </w:p>
        </w:tc>
      </w:tr>
      <w:tr w:rsidR="008F3FA6" w:rsidRPr="00305D5E" w:rsidTr="00305D5E">
        <w:trPr>
          <w:trHeight w:val="340"/>
        </w:trPr>
        <w:tc>
          <w:tcPr>
            <w:tcW w:w="495" w:type="dxa"/>
            <w:vAlign w:val="center"/>
          </w:tcPr>
          <w:p w:rsidR="008F3FA6" w:rsidRPr="00305D5E" w:rsidRDefault="008F3FA6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7.</w:t>
            </w:r>
          </w:p>
        </w:tc>
        <w:tc>
          <w:tcPr>
            <w:tcW w:w="9071" w:type="dxa"/>
            <w:vAlign w:val="center"/>
          </w:tcPr>
          <w:p w:rsidR="008F3FA6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Кнопка установки длительности продувки</w:t>
            </w:r>
          </w:p>
        </w:tc>
      </w:tr>
      <w:tr w:rsidR="008F3FA6" w:rsidRPr="006A242E" w:rsidTr="00305D5E">
        <w:trPr>
          <w:trHeight w:val="340"/>
        </w:trPr>
        <w:tc>
          <w:tcPr>
            <w:tcW w:w="495" w:type="dxa"/>
            <w:vAlign w:val="center"/>
          </w:tcPr>
          <w:p w:rsidR="008F3FA6" w:rsidRPr="00305D5E" w:rsidRDefault="008F3FA6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8.</w:t>
            </w:r>
          </w:p>
        </w:tc>
        <w:tc>
          <w:tcPr>
            <w:tcW w:w="9071" w:type="dxa"/>
            <w:vAlign w:val="center"/>
          </w:tcPr>
          <w:p w:rsidR="008F3FA6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 xml:space="preserve">Кнопка выбора режима работы: 2х </w:t>
            </w:r>
            <w:proofErr w:type="spellStart"/>
            <w:r w:rsidRPr="00305D5E">
              <w:rPr>
                <w:rFonts w:ascii="Gilroy Light" w:hAnsi="Gilroy Light"/>
                <w:szCs w:val="21"/>
                <w:lang w:val="ru-RU"/>
              </w:rPr>
              <w:t>тактный</w:t>
            </w:r>
            <w:proofErr w:type="spellEnd"/>
            <w:r w:rsidRPr="00305D5E">
              <w:rPr>
                <w:rFonts w:ascii="Gilroy Light" w:hAnsi="Gilroy Light"/>
                <w:szCs w:val="21"/>
                <w:lang w:val="ru-RU"/>
              </w:rPr>
              <w:t xml:space="preserve"> или 4х </w:t>
            </w:r>
            <w:proofErr w:type="spellStart"/>
            <w:r w:rsidRPr="00305D5E">
              <w:rPr>
                <w:rFonts w:ascii="Gilroy Light" w:hAnsi="Gilroy Light"/>
                <w:szCs w:val="21"/>
                <w:lang w:val="ru-RU"/>
              </w:rPr>
              <w:t>тактный</w:t>
            </w:r>
            <w:proofErr w:type="spellEnd"/>
          </w:p>
        </w:tc>
      </w:tr>
      <w:tr w:rsidR="008F3FA6" w:rsidRPr="003233EC" w:rsidTr="00305D5E">
        <w:trPr>
          <w:trHeight w:val="340"/>
        </w:trPr>
        <w:tc>
          <w:tcPr>
            <w:tcW w:w="495" w:type="dxa"/>
            <w:vAlign w:val="center"/>
          </w:tcPr>
          <w:p w:rsidR="008F3FA6" w:rsidRPr="00305D5E" w:rsidRDefault="008F3FA6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9.</w:t>
            </w:r>
          </w:p>
        </w:tc>
        <w:tc>
          <w:tcPr>
            <w:tcW w:w="9071" w:type="dxa"/>
            <w:vAlign w:val="center"/>
          </w:tcPr>
          <w:p w:rsidR="008F3FA6" w:rsidRPr="00305D5E" w:rsidRDefault="00A64003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Кнопка выбора режима резки/проверки давления</w:t>
            </w:r>
          </w:p>
        </w:tc>
      </w:tr>
    </w:tbl>
    <w:p w:rsidR="00D15176" w:rsidRPr="00305D5E" w:rsidRDefault="00D15176" w:rsidP="001954C8">
      <w:pPr>
        <w:pStyle w:val="ac"/>
        <w:pageBreakBefore/>
        <w:rPr>
          <w:rFonts w:ascii="Gilroy Light" w:hAnsi="Gilroy Light" w:cs="ArialNarrow-Bold"/>
          <w:b/>
          <w:bCs/>
          <w:sz w:val="24"/>
          <w:lang w:val="ru-RU"/>
        </w:rPr>
      </w:pPr>
      <w:r w:rsidRPr="00305D5E">
        <w:rPr>
          <w:rFonts w:ascii="Gilroy Light" w:hAnsi="Gilroy Light" w:cs="ArialNarrow-Bold"/>
          <w:b/>
          <w:bCs/>
          <w:sz w:val="24"/>
          <w:lang w:val="ru-RU"/>
        </w:rPr>
        <w:lastRenderedPageBreak/>
        <w:t xml:space="preserve">Плазмотрон </w:t>
      </w:r>
    </w:p>
    <w:p w:rsidR="00D15176" w:rsidRPr="001954C8" w:rsidRDefault="00D15176" w:rsidP="001954C8">
      <w:pPr>
        <w:rPr>
          <w:rFonts w:ascii="Gilroy Light" w:hAnsi="Gilroy Light"/>
          <w:szCs w:val="21"/>
          <w:lang w:val="ru-RU"/>
        </w:rPr>
      </w:pPr>
    </w:p>
    <w:p w:rsidR="00D15176" w:rsidRPr="001954C8" w:rsidRDefault="00D15176" w:rsidP="001954C8">
      <w:pPr>
        <w:rPr>
          <w:rFonts w:ascii="Gilroy Light" w:hAnsi="Gilroy Light"/>
          <w:szCs w:val="21"/>
          <w:lang w:val="ru-RU"/>
        </w:rPr>
      </w:pPr>
      <w:r w:rsidRPr="001954C8">
        <w:rPr>
          <w:rFonts w:ascii="Gilroy Light" w:hAnsi="Gilroy Light"/>
          <w:szCs w:val="21"/>
          <w:lang w:val="ru-RU"/>
        </w:rPr>
        <w:t xml:space="preserve">Источники </w:t>
      </w:r>
      <w:r w:rsidR="00784E82" w:rsidRPr="001954C8">
        <w:rPr>
          <w:rFonts w:ascii="Gilroy Light" w:hAnsi="Gilroy Light"/>
          <w:szCs w:val="21"/>
          <w:lang w:val="ru-RU"/>
        </w:rPr>
        <w:t>START</w:t>
      </w:r>
      <w:r w:rsidRPr="001954C8">
        <w:rPr>
          <w:rFonts w:ascii="Gilroy Light" w:hAnsi="Gilroy Light"/>
          <w:szCs w:val="21"/>
          <w:lang w:val="ru-RU"/>
        </w:rPr>
        <w:t xml:space="preserve"> </w:t>
      </w:r>
      <w:r w:rsidRPr="001954C8">
        <w:rPr>
          <w:rFonts w:ascii="Gilroy Light" w:hAnsi="Gilroy Light"/>
          <w:szCs w:val="21"/>
        </w:rPr>
        <w:t>F</w:t>
      </w:r>
      <w:r w:rsidRPr="001954C8">
        <w:rPr>
          <w:rFonts w:ascii="Gilroy Light" w:hAnsi="Gilroy Light"/>
          <w:szCs w:val="21"/>
          <w:lang w:val="ru-RU"/>
        </w:rPr>
        <w:t>IRECUT 65/100</w:t>
      </w:r>
      <w:r w:rsidR="00D37BC1" w:rsidRPr="001954C8">
        <w:rPr>
          <w:rFonts w:ascii="Gilroy Light" w:hAnsi="Gilroy Light"/>
          <w:szCs w:val="21"/>
          <w:lang w:val="ru-RU"/>
        </w:rPr>
        <w:t xml:space="preserve"> </w:t>
      </w:r>
      <w:r w:rsidR="00D37BC1" w:rsidRPr="001954C8">
        <w:rPr>
          <w:rFonts w:ascii="Gilroy Light" w:hAnsi="Gilroy Light"/>
          <w:szCs w:val="21"/>
        </w:rPr>
        <w:t>CNC</w:t>
      </w:r>
      <w:r w:rsidRPr="001954C8">
        <w:rPr>
          <w:rFonts w:ascii="Gilroy Light" w:hAnsi="Gilroy Light"/>
          <w:szCs w:val="21"/>
          <w:lang w:val="ru-RU"/>
        </w:rPr>
        <w:t xml:space="preserve"> предназначен для работы только совместно с плазмотронами с </w:t>
      </w:r>
      <w:proofErr w:type="spellStart"/>
      <w:r w:rsidRPr="001954C8">
        <w:rPr>
          <w:rFonts w:ascii="Gilroy Light" w:hAnsi="Gilroy Light"/>
          <w:szCs w:val="21"/>
          <w:lang w:val="ru-RU"/>
        </w:rPr>
        <w:t>пневмоподжигом</w:t>
      </w:r>
      <w:proofErr w:type="spellEnd"/>
      <w:r w:rsidRPr="001954C8">
        <w:rPr>
          <w:rFonts w:ascii="Gilroy Light" w:hAnsi="Gilroy Light"/>
          <w:szCs w:val="21"/>
          <w:lang w:val="ru-RU"/>
        </w:rPr>
        <w:t xml:space="preserve">. </w:t>
      </w:r>
      <w:proofErr w:type="spellStart"/>
      <w:r w:rsidRPr="001954C8">
        <w:rPr>
          <w:rFonts w:ascii="Gilroy Light" w:hAnsi="Gilroy Light"/>
          <w:szCs w:val="21"/>
          <w:lang w:val="ru-RU"/>
        </w:rPr>
        <w:t>Пневмоподжиг</w:t>
      </w:r>
      <w:proofErr w:type="spellEnd"/>
      <w:r w:rsidRPr="001954C8">
        <w:rPr>
          <w:rFonts w:ascii="Gilroy Light" w:hAnsi="Gilroy Light"/>
          <w:szCs w:val="21"/>
          <w:lang w:val="ru-RU"/>
        </w:rPr>
        <w:t xml:space="preserve"> дает существенно меньше электромагнитных помех. Меньше электрическая нагрузка на горелку и на соответствующие силовые кабеля, ввиду отсутствия высокого напряжения (как при ВЧ-</w:t>
      </w:r>
      <w:proofErr w:type="spellStart"/>
      <w:r w:rsidRPr="001954C8">
        <w:rPr>
          <w:rFonts w:ascii="Gilroy Light" w:hAnsi="Gilroy Light"/>
          <w:szCs w:val="21"/>
          <w:lang w:val="ru-RU"/>
        </w:rPr>
        <w:t>поджиге</w:t>
      </w:r>
      <w:proofErr w:type="spellEnd"/>
      <w:r w:rsidRPr="001954C8">
        <w:rPr>
          <w:rFonts w:ascii="Gilroy Light" w:hAnsi="Gilroy Light"/>
          <w:szCs w:val="21"/>
          <w:lang w:val="ru-RU"/>
        </w:rPr>
        <w:t>). За счет улучшенного воздушного охлаждения горелки и ее рабочих элементов, расходные материалы служат гораздо дольше.</w:t>
      </w:r>
    </w:p>
    <w:p w:rsidR="00D15176" w:rsidRPr="001954C8" w:rsidRDefault="00D15176" w:rsidP="001954C8">
      <w:pPr>
        <w:rPr>
          <w:rFonts w:ascii="Gilroy Light" w:hAnsi="Gilroy Light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8"/>
        <w:gridCol w:w="5207"/>
      </w:tblGrid>
      <w:tr w:rsidR="00D15176" w:rsidRPr="001954C8" w:rsidTr="001954C8">
        <w:tc>
          <w:tcPr>
            <w:tcW w:w="4285" w:type="dxa"/>
          </w:tcPr>
          <w:p w:rsidR="00D15176" w:rsidRPr="001954C8" w:rsidRDefault="003D27D2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</w:rPr>
              <w:object w:dxaOrig="2085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8.25pt;height:141pt" o:ole="">
                  <v:imagedata r:id="rId28" o:title=""/>
                </v:shape>
                <o:OLEObject Type="Embed" ProgID="PBrush" ShapeID="_x0000_i1026" DrawAspect="Content" ObjectID="_1699967520" r:id="rId29"/>
              </w:object>
            </w:r>
          </w:p>
        </w:tc>
        <w:tc>
          <w:tcPr>
            <w:tcW w:w="5210" w:type="dxa"/>
          </w:tcPr>
          <w:p w:rsidR="00D15176" w:rsidRPr="001954C8" w:rsidRDefault="00D15176" w:rsidP="001954C8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1954C8">
              <w:rPr>
                <w:rFonts w:ascii="Gilroy Light" w:hAnsi="Gilroy Light"/>
                <w:szCs w:val="21"/>
              </w:rPr>
              <w:t>Горелка</w:t>
            </w:r>
            <w:proofErr w:type="spellEnd"/>
            <w:r w:rsidRPr="001954C8">
              <w:rPr>
                <w:rFonts w:ascii="Gilroy Light" w:hAnsi="Gilroy Light"/>
                <w:szCs w:val="21"/>
              </w:rPr>
              <w:t xml:space="preserve"> </w:t>
            </w:r>
            <w:proofErr w:type="spellStart"/>
            <w:r w:rsidRPr="001954C8">
              <w:rPr>
                <w:rFonts w:ascii="Gilroy Light" w:hAnsi="Gilroy Light"/>
                <w:szCs w:val="21"/>
              </w:rPr>
              <w:t>выключена</w:t>
            </w:r>
            <w:proofErr w:type="spellEnd"/>
          </w:p>
        </w:tc>
      </w:tr>
      <w:tr w:rsidR="00D15176" w:rsidRPr="006A242E" w:rsidTr="001954C8">
        <w:tc>
          <w:tcPr>
            <w:tcW w:w="4285" w:type="dxa"/>
          </w:tcPr>
          <w:p w:rsidR="00D15176" w:rsidRPr="001954C8" w:rsidRDefault="003D27D2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</w:rPr>
              <w:object w:dxaOrig="1890" w:dyaOrig="2610">
                <v:shape id="_x0000_i1027" type="#_x0000_t75" style="width:99pt;height:136.5pt" o:ole="">
                  <v:imagedata r:id="rId30" o:title=""/>
                </v:shape>
                <o:OLEObject Type="Embed" ProgID="PBrush" ShapeID="_x0000_i1027" DrawAspect="Content" ObjectID="_1699967521" r:id="rId31"/>
              </w:object>
            </w:r>
          </w:p>
        </w:tc>
        <w:tc>
          <w:tcPr>
            <w:tcW w:w="5210" w:type="dxa"/>
          </w:tcPr>
          <w:p w:rsidR="00D15176" w:rsidRPr="001954C8" w:rsidRDefault="00D15176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  <w:lang w:val="ru-RU"/>
              </w:rPr>
              <w:t>При нажатии на кнопку горелки будет подаваться ток, вызывающий временное короткое замыкание между электродом и соплом</w:t>
            </w:r>
          </w:p>
        </w:tc>
      </w:tr>
      <w:tr w:rsidR="00D15176" w:rsidRPr="006A242E" w:rsidTr="001954C8">
        <w:tc>
          <w:tcPr>
            <w:tcW w:w="4285" w:type="dxa"/>
          </w:tcPr>
          <w:p w:rsidR="00D15176" w:rsidRPr="001954C8" w:rsidRDefault="003D27D2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</w:rPr>
              <w:object w:dxaOrig="3675" w:dyaOrig="2625">
                <v:shape id="_x0000_i1028" type="#_x0000_t75" style="width:203.25pt;height:145.5pt" o:ole="">
                  <v:imagedata r:id="rId32" o:title=""/>
                </v:shape>
                <o:OLEObject Type="Embed" ProgID="PBrush" ShapeID="_x0000_i1028" DrawAspect="Content" ObjectID="_1699967522" r:id="rId33"/>
              </w:object>
            </w:r>
          </w:p>
        </w:tc>
        <w:tc>
          <w:tcPr>
            <w:tcW w:w="5210" w:type="dxa"/>
          </w:tcPr>
          <w:p w:rsidR="00D15176" w:rsidRPr="001954C8" w:rsidRDefault="00D15176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  <w:lang w:val="ru-RU"/>
              </w:rPr>
              <w:t xml:space="preserve">Воздух толкает вверх небольшой клапан, создавая тем самым между электродом и соплом необходимое расстояние для </w:t>
            </w:r>
            <w:proofErr w:type="spellStart"/>
            <w:r w:rsidRPr="001954C8">
              <w:rPr>
                <w:rFonts w:ascii="Gilroy Light" w:hAnsi="Gilroy Light"/>
                <w:szCs w:val="21"/>
                <w:lang w:val="ru-RU"/>
              </w:rPr>
              <w:t>поджига</w:t>
            </w:r>
            <w:proofErr w:type="spellEnd"/>
            <w:r w:rsidRPr="001954C8">
              <w:rPr>
                <w:rFonts w:ascii="Gilroy Light" w:hAnsi="Gilroy Light"/>
                <w:szCs w:val="21"/>
                <w:lang w:val="ru-RU"/>
              </w:rPr>
              <w:t xml:space="preserve"> пилотной дуги</w:t>
            </w:r>
          </w:p>
        </w:tc>
      </w:tr>
      <w:tr w:rsidR="00D15176" w:rsidRPr="006A242E" w:rsidTr="001954C8">
        <w:trPr>
          <w:trHeight w:val="3073"/>
        </w:trPr>
        <w:tc>
          <w:tcPr>
            <w:tcW w:w="4285" w:type="dxa"/>
          </w:tcPr>
          <w:p w:rsidR="00D15176" w:rsidRPr="001954C8" w:rsidRDefault="003D27D2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</w:rPr>
              <w:object w:dxaOrig="2565" w:dyaOrig="3045">
                <v:shape id="_x0000_i1029" type="#_x0000_t75" style="width:128.25pt;height:153pt" o:ole="">
                  <v:imagedata r:id="rId34" o:title=""/>
                </v:shape>
                <o:OLEObject Type="Embed" ProgID="PBrush" ShapeID="_x0000_i1029" DrawAspect="Content" ObjectID="_1699967523" r:id="rId35"/>
              </w:object>
            </w:r>
          </w:p>
        </w:tc>
        <w:tc>
          <w:tcPr>
            <w:tcW w:w="5210" w:type="dxa"/>
          </w:tcPr>
          <w:p w:rsidR="00D15176" w:rsidRPr="001954C8" w:rsidRDefault="00D15176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  <w:lang w:val="ru-RU"/>
              </w:rPr>
              <w:t>Расположите горелку над разрезаемым изделием</w:t>
            </w:r>
            <w:r w:rsidR="001954C8">
              <w:rPr>
                <w:rFonts w:ascii="Gilroy Light" w:hAnsi="Gilroy Light"/>
                <w:szCs w:val="21"/>
                <w:lang w:val="ru-RU"/>
              </w:rPr>
              <w:t>,</w:t>
            </w:r>
            <w:r w:rsidRPr="001954C8">
              <w:rPr>
                <w:rFonts w:ascii="Gilroy Light" w:hAnsi="Gilroy Light"/>
                <w:szCs w:val="21"/>
                <w:lang w:val="ru-RU"/>
              </w:rPr>
              <w:t xml:space="preserve"> и произойдет </w:t>
            </w:r>
            <w:proofErr w:type="spellStart"/>
            <w:r w:rsidRPr="001954C8">
              <w:rPr>
                <w:rFonts w:ascii="Gilroy Light" w:hAnsi="Gilroy Light"/>
                <w:szCs w:val="21"/>
                <w:lang w:val="ru-RU"/>
              </w:rPr>
              <w:t>поджиг</w:t>
            </w:r>
            <w:proofErr w:type="spellEnd"/>
            <w:r w:rsidRPr="001954C8">
              <w:rPr>
                <w:rFonts w:ascii="Gilroy Light" w:hAnsi="Gilroy Light"/>
                <w:szCs w:val="21"/>
                <w:lang w:val="ru-RU"/>
              </w:rPr>
              <w:t xml:space="preserve"> рабочей дуги</w:t>
            </w:r>
          </w:p>
        </w:tc>
      </w:tr>
    </w:tbl>
    <w:p w:rsidR="00D15176" w:rsidRPr="003D27D2" w:rsidRDefault="00D15176" w:rsidP="001954C8">
      <w:pPr>
        <w:pageBreakBefore/>
        <w:rPr>
          <w:rFonts w:ascii="Gilroy Light" w:hAnsi="Gilroy Light"/>
          <w:b/>
          <w:sz w:val="24"/>
        </w:rPr>
      </w:pPr>
      <w:r w:rsidRPr="003D27D2">
        <w:rPr>
          <w:rFonts w:ascii="Gilroy Light" w:hAnsi="Gilroy Light"/>
          <w:b/>
          <w:sz w:val="24"/>
          <w:lang w:val="ru-RU"/>
        </w:rPr>
        <w:lastRenderedPageBreak/>
        <w:t>Схема подключения плазмотрона</w:t>
      </w:r>
    </w:p>
    <w:p w:rsidR="003D27D2" w:rsidRPr="003D27D2" w:rsidRDefault="003D27D2" w:rsidP="001954C8">
      <w:pPr>
        <w:rPr>
          <w:rFonts w:ascii="Gilroy Light" w:hAnsi="Gilroy Light"/>
          <w:b/>
        </w:rPr>
      </w:pPr>
    </w:p>
    <w:p w:rsidR="003D27D2" w:rsidRPr="00D735B2" w:rsidRDefault="00CF63C2" w:rsidP="00280682">
      <w:pPr>
        <w:jc w:val="center"/>
        <w:rPr>
          <w:rFonts w:ascii="Gilroy Light" w:hAnsi="Gilroy Light"/>
          <w:lang w:val="ru-RU"/>
        </w:rPr>
      </w:pPr>
      <w:r>
        <w:rPr>
          <w:rFonts w:ascii="Gilroy Light" w:hAnsi="Gilroy Light"/>
          <w:noProof/>
          <w:lang w:val="ru-RU" w:eastAsia="zh-TW"/>
        </w:rPr>
        <w:drawing>
          <wp:inline distT="0" distB="0" distL="0" distR="0">
            <wp:extent cx="4993640" cy="3235960"/>
            <wp:effectExtent l="19050" t="0" r="0" b="0"/>
            <wp:docPr id="29" name="Рисунок 29" descr="Евроадаптер на плазмот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Евроадаптер на плазмотрон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76" w:rsidRPr="003D27D2" w:rsidRDefault="00D15176" w:rsidP="001954C8">
      <w:pPr>
        <w:pageBreakBefore/>
        <w:rPr>
          <w:rFonts w:ascii="Gilroy Light" w:hAnsi="Gilroy Light"/>
          <w:b/>
          <w:sz w:val="24"/>
          <w:lang w:val="ru-RU"/>
        </w:rPr>
      </w:pPr>
      <w:r w:rsidRPr="003D27D2">
        <w:rPr>
          <w:rFonts w:ascii="Gilroy Light" w:hAnsi="Gilroy Light"/>
          <w:b/>
          <w:sz w:val="24"/>
          <w:lang w:val="ru-RU"/>
        </w:rPr>
        <w:lastRenderedPageBreak/>
        <w:t>Совместно с источником рекомендуется использовать следующие плазмотроны:</w:t>
      </w:r>
    </w:p>
    <w:p w:rsidR="00D15176" w:rsidRPr="00894EDE" w:rsidRDefault="00D15176" w:rsidP="00D15176">
      <w:pPr>
        <w:rPr>
          <w:rFonts w:ascii="Gilroy Light" w:hAnsi="Gilroy Light"/>
          <w:szCs w:val="21"/>
          <w:lang w:val="ru-RU"/>
        </w:rPr>
      </w:pPr>
    </w:p>
    <w:p w:rsidR="00D15176" w:rsidRPr="00D735B2" w:rsidRDefault="00D15176" w:rsidP="00D15176">
      <w:pPr>
        <w:numPr>
          <w:ilvl w:val="0"/>
          <w:numId w:val="20"/>
        </w:numPr>
        <w:rPr>
          <w:rFonts w:ascii="Gilroy Light" w:hAnsi="Gilroy Light"/>
          <w:b/>
          <w:lang w:val="ru-RU"/>
        </w:rPr>
      </w:pPr>
      <w:r w:rsidRPr="00D735B2">
        <w:rPr>
          <w:rFonts w:ascii="Gilroy Light" w:hAnsi="Gilroy Light"/>
          <w:b/>
          <w:lang w:val="ru-RU"/>
        </w:rPr>
        <w:t xml:space="preserve">Плазмотрон </w:t>
      </w:r>
      <w:r w:rsidRPr="00D735B2">
        <w:rPr>
          <w:rFonts w:ascii="Gilroy Light" w:hAnsi="Gilroy Light"/>
          <w:b/>
        </w:rPr>
        <w:t>PT</w:t>
      </w:r>
      <w:r w:rsidRPr="00D735B2">
        <w:rPr>
          <w:rFonts w:ascii="Gilroy Light" w:hAnsi="Gilroy Light"/>
          <w:b/>
          <w:lang w:val="ru-RU"/>
        </w:rPr>
        <w:t xml:space="preserve">-60 (только для </w:t>
      </w:r>
      <w:r w:rsidR="00784E82">
        <w:rPr>
          <w:rFonts w:ascii="Gilroy Light" w:hAnsi="Gilroy Light"/>
          <w:b/>
        </w:rPr>
        <w:t>START</w:t>
      </w:r>
      <w:r w:rsidRPr="00D735B2">
        <w:rPr>
          <w:rFonts w:ascii="Gilroy Light" w:hAnsi="Gilroy Light"/>
          <w:b/>
          <w:lang w:val="ru-RU"/>
        </w:rPr>
        <w:t xml:space="preserve"> </w:t>
      </w:r>
      <w:r w:rsidRPr="00D735B2">
        <w:rPr>
          <w:rFonts w:ascii="Gilroy Light" w:hAnsi="Gilroy Light"/>
          <w:b/>
        </w:rPr>
        <w:t>FIRECUT</w:t>
      </w:r>
      <w:r w:rsidR="00D37BC1" w:rsidRPr="00D37BC1">
        <w:rPr>
          <w:rFonts w:ascii="Gilroy Light" w:hAnsi="Gilroy Light"/>
          <w:b/>
          <w:lang w:val="ru-RU"/>
        </w:rPr>
        <w:t xml:space="preserve"> </w:t>
      </w:r>
      <w:r w:rsidRPr="00D735B2">
        <w:rPr>
          <w:rFonts w:ascii="Gilroy Light" w:hAnsi="Gilroy Light"/>
          <w:b/>
          <w:lang w:val="ru-RU"/>
        </w:rPr>
        <w:t>65</w:t>
      </w:r>
      <w:r w:rsidR="00D37BC1" w:rsidRPr="00D37BC1">
        <w:rPr>
          <w:rFonts w:ascii="Gilroy Light" w:hAnsi="Gilroy Light"/>
          <w:b/>
          <w:lang w:val="ru-RU"/>
        </w:rPr>
        <w:t xml:space="preserve"> </w:t>
      </w:r>
      <w:r w:rsidR="00D37BC1">
        <w:rPr>
          <w:rFonts w:ascii="Gilroy Light" w:hAnsi="Gilroy Light"/>
          <w:b/>
        </w:rPr>
        <w:t>CNC</w:t>
      </w:r>
      <w:r w:rsidRPr="00D735B2">
        <w:rPr>
          <w:rFonts w:ascii="Gilroy Light" w:hAnsi="Gilroy Light"/>
          <w:b/>
          <w:lang w:val="ru-RU"/>
        </w:rPr>
        <w:t>)</w:t>
      </w:r>
    </w:p>
    <w:p w:rsidR="00D15176" w:rsidRPr="00D735B2" w:rsidRDefault="00CF63C2" w:rsidP="00280682">
      <w:pPr>
        <w:jc w:val="center"/>
        <w:rPr>
          <w:rFonts w:ascii="Gilroy Light" w:hAnsi="Gilroy Light"/>
          <w:lang w:val="ru-RU"/>
        </w:rPr>
      </w:pPr>
      <w:r>
        <w:rPr>
          <w:rFonts w:ascii="Gilroy Light" w:hAnsi="Gilroy Light"/>
          <w:noProof/>
          <w:lang w:val="ru-RU" w:eastAsia="zh-TW"/>
        </w:rPr>
        <w:drawing>
          <wp:inline distT="0" distB="0" distL="0" distR="0">
            <wp:extent cx="5176520" cy="4850130"/>
            <wp:effectExtent l="1905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76" w:rsidRPr="00D735B2" w:rsidRDefault="00D15176" w:rsidP="00D15176">
      <w:pPr>
        <w:rPr>
          <w:rFonts w:ascii="Gilroy Light" w:hAnsi="Gilroy Light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843"/>
        <w:gridCol w:w="6520"/>
      </w:tblGrid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№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Артикул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Наименование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9603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 xml:space="preserve">Основание резака PT-60 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1а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51620.60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Кольцо резиновое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9605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Корпус плазмотрона с клавишей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2а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7301.20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Клавиша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52582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Электрод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60028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Диффузор газовый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 w:val="restart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51318.06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Сопло 0.65 мм, ток резки 10-20А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51318.08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Сопло 0.8 мм, ток резки 20-30А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6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51312.09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Сопло 0.9 мм, ток резки 30-40А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 w:val="restart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7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51313.10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Сопло 1.0 мм, ток резки 40-50А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51313.11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Сопло 1.1 мм, ток резки 50-60А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8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52583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Удлиненный электрод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 w:val="restart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9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51318.06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Удлиненное сопло 0.65 мм, ток резки 10-20А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51318.08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Удлиненное сопло 0.8 мм, ток резки 20-30А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10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51314.09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Удлиненное сопло 0.9 мм, ток резки 30-40А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11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60389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Насадка защитная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12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60432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Насадка U-образная</w:t>
            </w:r>
          </w:p>
        </w:tc>
      </w:tr>
    </w:tbl>
    <w:p w:rsidR="003D27D2" w:rsidRPr="00894EDE" w:rsidRDefault="003D27D2" w:rsidP="00D15176">
      <w:pPr>
        <w:rPr>
          <w:rFonts w:ascii="Gilroy Light" w:hAnsi="Gilroy Light"/>
          <w:lang w:val="ru-RU"/>
        </w:rPr>
      </w:pPr>
    </w:p>
    <w:p w:rsidR="003D27D2" w:rsidRPr="003D27D2" w:rsidRDefault="003D27D2" w:rsidP="00D15176">
      <w:pPr>
        <w:rPr>
          <w:rFonts w:ascii="Gilroy Light" w:hAnsi="Gilroy Light"/>
        </w:rPr>
      </w:pPr>
    </w:p>
    <w:p w:rsidR="00D15176" w:rsidRPr="00D735B2" w:rsidRDefault="00D15176" w:rsidP="00D15176">
      <w:pPr>
        <w:numPr>
          <w:ilvl w:val="0"/>
          <w:numId w:val="20"/>
        </w:numPr>
        <w:rPr>
          <w:rFonts w:ascii="Gilroy Light" w:hAnsi="Gilroy Light"/>
          <w:b/>
          <w:lang w:val="ru-RU"/>
        </w:rPr>
      </w:pPr>
      <w:r w:rsidRPr="00D735B2">
        <w:rPr>
          <w:rFonts w:ascii="Gilroy Light" w:hAnsi="Gilroy Light"/>
          <w:b/>
          <w:lang w:val="ru-RU"/>
        </w:rPr>
        <w:lastRenderedPageBreak/>
        <w:t xml:space="preserve">Плазмотроны </w:t>
      </w:r>
      <w:r w:rsidRPr="00D735B2">
        <w:rPr>
          <w:rFonts w:ascii="Gilroy Light" w:hAnsi="Gilroy Light"/>
          <w:b/>
        </w:rPr>
        <w:t>ST</w:t>
      </w:r>
      <w:r w:rsidRPr="00D735B2">
        <w:rPr>
          <w:rFonts w:ascii="Gilroy Light" w:hAnsi="Gilroy Light"/>
          <w:b/>
          <w:lang w:val="ru-RU"/>
        </w:rPr>
        <w:t>/</w:t>
      </w:r>
      <w:r w:rsidRPr="00D735B2">
        <w:rPr>
          <w:rFonts w:ascii="Gilroy Light" w:hAnsi="Gilroy Light"/>
          <w:b/>
        </w:rPr>
        <w:t>STM-120</w:t>
      </w:r>
    </w:p>
    <w:p w:rsidR="00D15176" w:rsidRPr="00D735B2" w:rsidRDefault="00D15176" w:rsidP="00D15176">
      <w:pPr>
        <w:ind w:left="720"/>
        <w:rPr>
          <w:rFonts w:ascii="Gilroy Light" w:hAnsi="Gilroy Light"/>
          <w:lang w:val="ru-RU"/>
        </w:rPr>
      </w:pPr>
      <w:r w:rsidRPr="00D735B2">
        <w:rPr>
          <w:rFonts w:ascii="Gilroy Light" w:hAnsi="Gilroy Light"/>
          <w:lang w:val="ru-RU"/>
        </w:rPr>
        <w:t>Ручной</w:t>
      </w:r>
      <w:r w:rsidR="00894EDE">
        <w:rPr>
          <w:rFonts w:ascii="Gilroy Light" w:hAnsi="Gilroy Light"/>
          <w:lang w:val="ru-RU"/>
        </w:rPr>
        <w:t xml:space="preserve"> </w:t>
      </w:r>
      <w:r w:rsidRPr="00D735B2">
        <w:rPr>
          <w:rFonts w:ascii="Gilroy Light" w:hAnsi="Gilroy Light"/>
          <w:lang w:val="ru-RU"/>
        </w:rPr>
        <w:t xml:space="preserve">плазмотрон </w:t>
      </w:r>
      <w:r w:rsidRPr="00D735B2">
        <w:rPr>
          <w:rFonts w:ascii="Gilroy Light" w:hAnsi="Gilroy Light"/>
        </w:rPr>
        <w:t>ST</w:t>
      </w:r>
      <w:r w:rsidRPr="00D735B2">
        <w:rPr>
          <w:rFonts w:ascii="Gilroy Light" w:hAnsi="Gilroy Light"/>
          <w:lang w:val="ru-RU"/>
        </w:rPr>
        <w:t>-120</w:t>
      </w:r>
    </w:p>
    <w:p w:rsidR="00D15176" w:rsidRPr="00D735B2" w:rsidRDefault="00CF63C2" w:rsidP="00D15176">
      <w:pPr>
        <w:ind w:left="720"/>
        <w:rPr>
          <w:rFonts w:ascii="Gilroy Light" w:hAnsi="Gilroy Light"/>
        </w:rPr>
      </w:pPr>
      <w:r>
        <w:rPr>
          <w:rFonts w:ascii="Gilroy Light" w:hAnsi="Gilroy Light"/>
          <w:noProof/>
          <w:lang w:val="ru-RU" w:eastAsia="zh-TW"/>
        </w:rPr>
        <w:drawing>
          <wp:inline distT="0" distB="0" distL="0" distR="0">
            <wp:extent cx="4937760" cy="4929505"/>
            <wp:effectExtent l="19050" t="0" r="0" b="0"/>
            <wp:docPr id="31" name="Рисунок 31" descr="экранир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экранированные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49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76" w:rsidRPr="00D735B2" w:rsidRDefault="00D15176" w:rsidP="00D15176">
      <w:pPr>
        <w:ind w:left="720"/>
        <w:rPr>
          <w:rFonts w:ascii="Gilroy Light" w:hAnsi="Gilroy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126"/>
        <w:gridCol w:w="6552"/>
      </w:tblGrid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№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Артикул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Наименование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03800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Основание резака ST-120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1a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02800.60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Уплотнительное кольцо ST/STM-120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2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09705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Рукоятка с клавишей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2а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07301.20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Клавиша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2b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09605/42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Защита клавиши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3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60043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40-80А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4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52675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40-80А</w:t>
            </w:r>
          </w:p>
        </w:tc>
      </w:tr>
      <w:tr w:rsidR="003B57A8" w:rsidRPr="00D735B2" w:rsidTr="006E5DF5">
        <w:trPr>
          <w:trHeight w:val="284"/>
        </w:trPr>
        <w:tc>
          <w:tcPr>
            <w:tcW w:w="817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</w:t>
            </w:r>
          </w:p>
        </w:tc>
        <w:tc>
          <w:tcPr>
            <w:tcW w:w="2126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51405.10</w:t>
            </w:r>
          </w:p>
        </w:tc>
        <w:tc>
          <w:tcPr>
            <w:tcW w:w="6552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40А</w:t>
            </w:r>
          </w:p>
        </w:tc>
      </w:tr>
      <w:tr w:rsidR="003B57A8" w:rsidRPr="00D735B2" w:rsidTr="006E5DF5">
        <w:trPr>
          <w:trHeight w:val="284"/>
        </w:trPr>
        <w:tc>
          <w:tcPr>
            <w:tcW w:w="817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51405.12</w:t>
            </w:r>
          </w:p>
        </w:tc>
        <w:tc>
          <w:tcPr>
            <w:tcW w:w="6552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60А</w:t>
            </w:r>
          </w:p>
        </w:tc>
      </w:tr>
      <w:tr w:rsidR="003B57A8" w:rsidRPr="00D735B2" w:rsidTr="006E5DF5">
        <w:trPr>
          <w:trHeight w:val="284"/>
        </w:trPr>
        <w:tc>
          <w:tcPr>
            <w:tcW w:w="817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51405.14</w:t>
            </w:r>
          </w:p>
        </w:tc>
        <w:tc>
          <w:tcPr>
            <w:tcW w:w="6552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80А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60495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40-80А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7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51981/TD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ручной 40-80А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8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60044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100А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9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52676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100А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10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51406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100А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11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60496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100А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12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51983/TD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ручной 100А</w:t>
            </w:r>
          </w:p>
        </w:tc>
      </w:tr>
    </w:tbl>
    <w:p w:rsidR="00280682" w:rsidRDefault="00280682" w:rsidP="00D15176">
      <w:pPr>
        <w:jc w:val="left"/>
        <w:rPr>
          <w:rFonts w:ascii="Gilroy Light" w:hAnsi="Gilroy Light"/>
          <w:b/>
        </w:rPr>
      </w:pPr>
    </w:p>
    <w:p w:rsidR="00D15176" w:rsidRPr="00D735B2" w:rsidRDefault="00D15176" w:rsidP="006E5DF5">
      <w:pPr>
        <w:pageBreakBefore/>
        <w:numPr>
          <w:ilvl w:val="0"/>
          <w:numId w:val="20"/>
        </w:numPr>
        <w:ind w:left="714" w:hanging="357"/>
        <w:jc w:val="left"/>
        <w:rPr>
          <w:rFonts w:ascii="Gilroy Light" w:hAnsi="Gilroy Light"/>
          <w:b/>
          <w:lang w:val="ru-RU"/>
        </w:rPr>
      </w:pPr>
      <w:r w:rsidRPr="00D735B2">
        <w:rPr>
          <w:rFonts w:ascii="Gilroy Light" w:hAnsi="Gilroy Light"/>
          <w:b/>
          <w:lang w:val="ru-RU"/>
        </w:rPr>
        <w:lastRenderedPageBreak/>
        <w:t xml:space="preserve">Механизированный резак </w:t>
      </w:r>
      <w:r w:rsidRPr="00D735B2">
        <w:rPr>
          <w:rFonts w:ascii="Gilroy Light" w:hAnsi="Gilroy Light"/>
          <w:b/>
        </w:rPr>
        <w:t>STM-120</w:t>
      </w:r>
    </w:p>
    <w:p w:rsidR="00D15176" w:rsidRPr="00D735B2" w:rsidRDefault="00CF63C2" w:rsidP="00D15176">
      <w:pPr>
        <w:ind w:left="720"/>
        <w:rPr>
          <w:rFonts w:ascii="Gilroy Light" w:eastAsia="Times New Roman" w:hAnsi="Gilroy Light" w:cs="ArialNarrow-Bold"/>
          <w:b/>
          <w:bCs/>
          <w:kern w:val="0"/>
          <w:sz w:val="32"/>
          <w:szCs w:val="32"/>
          <w:lang w:eastAsia="ru-RU"/>
        </w:rPr>
      </w:pPr>
      <w:r>
        <w:rPr>
          <w:rFonts w:ascii="Gilroy Light" w:hAnsi="Gilroy Light"/>
          <w:bCs/>
          <w:noProof/>
          <w:szCs w:val="28"/>
          <w:lang w:val="ru-RU" w:eastAsia="zh-TW"/>
        </w:rPr>
        <w:drawing>
          <wp:inline distT="0" distB="0" distL="0" distR="0">
            <wp:extent cx="3959860" cy="5073015"/>
            <wp:effectExtent l="19050" t="0" r="2540" b="0"/>
            <wp:docPr id="32" name="Рисунок 32" descr="экранированные не экранир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экранированные не экранированные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50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985"/>
        <w:gridCol w:w="6693"/>
      </w:tblGrid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№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Артикул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Наименование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03810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 xml:space="preserve">Основание резака </w:t>
            </w:r>
            <w:r w:rsidRPr="006E5DF5">
              <w:rPr>
                <w:rFonts w:ascii="Gilroy Light" w:hAnsi="Gilroy Light"/>
                <w:szCs w:val="21"/>
              </w:rPr>
              <w:t>STM-120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1а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02800.60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Уплотнительное кольцо ST/STM-120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2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07216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Муфта позиционирования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3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60043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40-80А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4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52675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40-80А</w:t>
            </w:r>
          </w:p>
        </w:tc>
      </w:tr>
      <w:tr w:rsidR="003B57A8" w:rsidRPr="006E5DF5" w:rsidTr="006E5DF5">
        <w:trPr>
          <w:trHeight w:val="284"/>
        </w:trPr>
        <w:tc>
          <w:tcPr>
            <w:tcW w:w="817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</w:t>
            </w:r>
          </w:p>
        </w:tc>
        <w:tc>
          <w:tcPr>
            <w:tcW w:w="1985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51405.10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40А</w:t>
            </w:r>
          </w:p>
        </w:tc>
      </w:tr>
      <w:tr w:rsidR="003B57A8" w:rsidRPr="006E5DF5" w:rsidTr="006E5DF5">
        <w:trPr>
          <w:trHeight w:val="284"/>
        </w:trPr>
        <w:tc>
          <w:tcPr>
            <w:tcW w:w="817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51405.12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60А</w:t>
            </w:r>
          </w:p>
        </w:tc>
      </w:tr>
      <w:tr w:rsidR="003B57A8" w:rsidRPr="006E5DF5" w:rsidTr="006E5DF5">
        <w:trPr>
          <w:trHeight w:val="284"/>
        </w:trPr>
        <w:tc>
          <w:tcPr>
            <w:tcW w:w="817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51405.14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80А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pStyle w:val="ac"/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60495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40-80А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7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51982/</w:t>
            </w:r>
            <w:r w:rsidRPr="006E5DF5">
              <w:rPr>
                <w:rFonts w:ascii="Gilroy Light" w:hAnsi="Gilroy Light"/>
                <w:szCs w:val="21"/>
              </w:rPr>
              <w:t>TD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механизированный 40-80А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8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60044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100А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9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52676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100А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10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51406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100А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11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60496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100А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12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51984/TD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механизированный 100А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13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</w:rPr>
              <w:t>51402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40А неэкранированное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14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51403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60А неэкранированное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15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51404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80А неэкранированное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16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51408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100А неэкранированное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17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</w:rPr>
              <w:t>51939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Дефлектор</w:t>
            </w:r>
          </w:p>
        </w:tc>
      </w:tr>
    </w:tbl>
    <w:p w:rsidR="00D15176" w:rsidRPr="003D27D2" w:rsidRDefault="00D15176" w:rsidP="006E5DF5">
      <w:pPr>
        <w:pageBreakBefore/>
        <w:numPr>
          <w:ilvl w:val="0"/>
          <w:numId w:val="21"/>
        </w:numPr>
        <w:ind w:left="714" w:hanging="357"/>
        <w:rPr>
          <w:rFonts w:ascii="Gilroy Light" w:hAnsi="Gilroy Light"/>
          <w:b/>
        </w:rPr>
      </w:pPr>
      <w:r w:rsidRPr="00D735B2">
        <w:rPr>
          <w:rFonts w:ascii="Gilroy Light" w:hAnsi="Gilroy Light"/>
          <w:b/>
          <w:lang w:val="ru-RU"/>
        </w:rPr>
        <w:lastRenderedPageBreak/>
        <w:t xml:space="preserve">Плазмотроны </w:t>
      </w:r>
      <w:r w:rsidRPr="00D735B2">
        <w:rPr>
          <w:rFonts w:ascii="Gilroy Light" w:hAnsi="Gilroy Light"/>
          <w:b/>
        </w:rPr>
        <w:t>PH/PM-125</w:t>
      </w:r>
    </w:p>
    <w:p w:rsidR="00D15176" w:rsidRDefault="00115A42" w:rsidP="006E5DF5">
      <w:pPr>
        <w:ind w:left="709"/>
        <w:rPr>
          <w:rFonts w:ascii="Gilroy Light" w:hAnsi="Gilroy Light"/>
        </w:rPr>
      </w:pPr>
      <w:r>
        <w:rPr>
          <w:rFonts w:ascii="Gilroy Light" w:hAnsi="Gilroy Light"/>
          <w:lang w:val="ru-RU"/>
        </w:rPr>
        <w:t>Ручной</w:t>
      </w:r>
      <w:r w:rsidR="00D15176" w:rsidRPr="00D735B2">
        <w:rPr>
          <w:rFonts w:ascii="Gilroy Light" w:hAnsi="Gilroy Light"/>
        </w:rPr>
        <w:t xml:space="preserve"> </w:t>
      </w:r>
      <w:r w:rsidR="00D15176" w:rsidRPr="00D735B2">
        <w:rPr>
          <w:rFonts w:ascii="Gilroy Light" w:hAnsi="Gilroy Light"/>
          <w:lang w:val="ru-RU"/>
        </w:rPr>
        <w:t>плазмотрон</w:t>
      </w:r>
      <w:r w:rsidR="00D15176" w:rsidRPr="00D735B2">
        <w:rPr>
          <w:rFonts w:ascii="Gilroy Light" w:hAnsi="Gilroy Light"/>
        </w:rPr>
        <w:t xml:space="preserve"> PH-125</w:t>
      </w:r>
    </w:p>
    <w:p w:rsidR="00D15176" w:rsidRPr="00D735B2" w:rsidRDefault="00CF63C2" w:rsidP="00D15176">
      <w:pPr>
        <w:jc w:val="center"/>
        <w:rPr>
          <w:rFonts w:ascii="Gilroy Light" w:hAnsi="Gilroy Light"/>
          <w:lang w:val="ru-RU"/>
        </w:rPr>
      </w:pPr>
      <w:r>
        <w:rPr>
          <w:rFonts w:ascii="Gilroy Light" w:hAnsi="Gilroy Light"/>
          <w:noProof/>
          <w:lang w:val="ru-RU" w:eastAsia="zh-TW"/>
        </w:rPr>
        <w:drawing>
          <wp:inline distT="0" distB="0" distL="0" distR="0">
            <wp:extent cx="4961890" cy="5096510"/>
            <wp:effectExtent l="19050" t="0" r="0" b="0"/>
            <wp:docPr id="33" name="Рисунок 33" descr="защищенное патен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щищенное патентом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50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6693"/>
      </w:tblGrid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№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Артикул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Наименование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05400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 xml:space="preserve">Основание резака </w:t>
            </w:r>
            <w:r w:rsidRPr="006E5DF5">
              <w:rPr>
                <w:rFonts w:ascii="Gilroy Light" w:hAnsi="Gilroy Light"/>
                <w:szCs w:val="21"/>
              </w:rPr>
              <w:t>PH-125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1а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03700.60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Уплотнительное кольцо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05405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Рукоятка с клавишей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60042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45-85А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60040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100-125А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52677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45-125А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51415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 xml:space="preserve">Сопло </w:t>
            </w:r>
            <w:r w:rsidRPr="006E5DF5">
              <w:rPr>
                <w:rFonts w:ascii="Gilroy Light" w:hAnsi="Gilroy Light"/>
                <w:szCs w:val="21"/>
              </w:rPr>
              <w:t xml:space="preserve">45A </w:t>
            </w:r>
            <w:r w:rsidR="00B3495E" w:rsidRPr="006E5DF5">
              <w:rPr>
                <w:rFonts w:ascii="Gilroy Light" w:hAnsi="Gilroy Light"/>
                <w:szCs w:val="21"/>
                <w:lang w:val="ru-RU"/>
              </w:rPr>
              <w:t>прецизионная резка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7</w:t>
            </w: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51416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45А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51417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65А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51418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85А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8</w:t>
            </w: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51419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105А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51419.16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9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60309</w:t>
            </w:r>
            <w:r w:rsidRPr="006E5DF5">
              <w:rPr>
                <w:rFonts w:ascii="Gilroy Light" w:hAnsi="Gilroy Light"/>
                <w:szCs w:val="21"/>
              </w:rPr>
              <w:t>AV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45-85А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10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60309BV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105-125А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11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60032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</w:t>
            </w:r>
            <w:r w:rsidR="00B3495E" w:rsidRPr="006E5DF5">
              <w:rPr>
                <w:rFonts w:ascii="Gilroy Light" w:hAnsi="Gilroy Light"/>
                <w:szCs w:val="21"/>
                <w:lang w:val="ru-RU"/>
              </w:rPr>
              <w:t>прецизионная резка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12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51928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Дефлектор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13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51931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 xml:space="preserve">Дефлектор </w:t>
            </w:r>
            <w:r w:rsidR="00B3495E" w:rsidRPr="006E5DF5">
              <w:rPr>
                <w:rFonts w:ascii="Gilroy Light" w:hAnsi="Gilroy Light"/>
                <w:szCs w:val="21"/>
                <w:lang w:val="ru-RU"/>
              </w:rPr>
              <w:t>прецизионная резка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14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51921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ручной 45-85А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15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51926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ручной 100-125А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16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51417G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строжка 65-85А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lastRenderedPageBreak/>
              <w:t>17</w:t>
            </w: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51418G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строжка 100А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51419G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строжка 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18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51927G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строжка 45-125А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19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52677L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удлиненный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20</w:t>
            </w: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51417L.12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удлиненное 65А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51417L.13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удлиненное 85А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21</w:t>
            </w: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51417L.15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удлиненное 100А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51417L.17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удлиненное 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22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51926L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ручной удлиненный 65-125А</w:t>
            </w:r>
          </w:p>
        </w:tc>
      </w:tr>
    </w:tbl>
    <w:p w:rsidR="00D15176" w:rsidRPr="00D735B2" w:rsidRDefault="00D15176" w:rsidP="00D15176">
      <w:pPr>
        <w:jc w:val="left"/>
        <w:rPr>
          <w:rFonts w:ascii="Gilroy Light" w:hAnsi="Gilroy Light"/>
        </w:rPr>
      </w:pPr>
    </w:p>
    <w:p w:rsidR="00D15176" w:rsidRPr="00AC3C44" w:rsidRDefault="00D15176" w:rsidP="00D15176">
      <w:pPr>
        <w:numPr>
          <w:ilvl w:val="0"/>
          <w:numId w:val="21"/>
        </w:numPr>
        <w:rPr>
          <w:rFonts w:ascii="Gilroy Light" w:hAnsi="Gilroy Light"/>
          <w:b/>
        </w:rPr>
      </w:pPr>
      <w:r w:rsidRPr="003D27D2">
        <w:rPr>
          <w:rFonts w:ascii="Gilroy Light" w:hAnsi="Gilroy Light"/>
          <w:b/>
          <w:lang w:val="ru-RU"/>
        </w:rPr>
        <w:t xml:space="preserve">Механизированный резак </w:t>
      </w:r>
      <w:r w:rsidRPr="003D27D2">
        <w:rPr>
          <w:rFonts w:ascii="Gilroy Light" w:hAnsi="Gilroy Light"/>
          <w:b/>
        </w:rPr>
        <w:t>PM</w:t>
      </w:r>
      <w:r w:rsidRPr="003D27D2">
        <w:rPr>
          <w:rFonts w:ascii="Gilroy Light" w:hAnsi="Gilroy Light"/>
          <w:b/>
          <w:lang w:val="ru-RU"/>
        </w:rPr>
        <w:t>-125</w:t>
      </w:r>
    </w:p>
    <w:p w:rsidR="00D15176" w:rsidRPr="00D735B2" w:rsidRDefault="00CF63C2" w:rsidP="000A2EDA">
      <w:pPr>
        <w:ind w:left="-284"/>
        <w:rPr>
          <w:rFonts w:ascii="Gilroy Light" w:hAnsi="Gilroy Light"/>
        </w:rPr>
      </w:pPr>
      <w:r>
        <w:rPr>
          <w:rFonts w:ascii="Gilroy Light" w:hAnsi="Gilroy Light"/>
          <w:noProof/>
          <w:lang w:val="ru-RU" w:eastAsia="zh-TW"/>
        </w:rPr>
        <w:drawing>
          <wp:inline distT="0" distB="0" distL="0" distR="0">
            <wp:extent cx="5883910" cy="5755221"/>
            <wp:effectExtent l="19050" t="0" r="2540" b="0"/>
            <wp:docPr id="34" name="Рисунок 34" descr="ом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мический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591" b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575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6693"/>
      </w:tblGrid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№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Артикул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Наименование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05410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Основание резака РМ-125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1а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03700.60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Уплотнительное кольцо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07218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Муфта позиционирования</w:t>
            </w:r>
          </w:p>
        </w:tc>
      </w:tr>
      <w:tr w:rsidR="00D15176" w:rsidRPr="006A242E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07219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Муфта позиционирования с зубчатой рейкой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60042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AC3C44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AC3C44">
              <w:rPr>
                <w:rFonts w:ascii="Gilroy Light" w:hAnsi="Gilroy Light"/>
                <w:szCs w:val="21"/>
                <w:lang w:val="ru-RU"/>
              </w:rPr>
              <w:t xml:space="preserve"> кольцо 45-85А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60040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AC3C44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AC3C44">
              <w:rPr>
                <w:rFonts w:ascii="Gilroy Light" w:hAnsi="Gilroy Light"/>
                <w:szCs w:val="21"/>
                <w:lang w:val="ru-RU"/>
              </w:rPr>
              <w:t xml:space="preserve"> кольцо 105-125А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6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52677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Электрод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lastRenderedPageBreak/>
              <w:t>7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51415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 xml:space="preserve">Сопло 45А </w:t>
            </w:r>
            <w:r w:rsidR="00B3495E" w:rsidRPr="00AC3C44">
              <w:rPr>
                <w:rFonts w:ascii="Gilroy Light" w:hAnsi="Gilroy Light"/>
                <w:szCs w:val="21"/>
                <w:lang w:val="ru-RU"/>
              </w:rPr>
              <w:t>прецизионная резка</w:t>
            </w:r>
          </w:p>
        </w:tc>
      </w:tr>
      <w:tr w:rsidR="003B57A8" w:rsidRPr="00AC3C44" w:rsidTr="00AC3C44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8</w:t>
            </w:r>
          </w:p>
        </w:tc>
        <w:tc>
          <w:tcPr>
            <w:tcW w:w="1843" w:type="dxa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51416</w:t>
            </w:r>
          </w:p>
        </w:tc>
        <w:tc>
          <w:tcPr>
            <w:tcW w:w="6693" w:type="dxa"/>
            <w:vAlign w:val="center"/>
          </w:tcPr>
          <w:p w:rsidR="003B57A8" w:rsidRPr="00AC3C44" w:rsidRDefault="003B57A8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Сопло 45А</w:t>
            </w:r>
          </w:p>
        </w:tc>
      </w:tr>
      <w:tr w:rsidR="003B57A8" w:rsidRPr="00AC3C44" w:rsidTr="00AC3C44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51417</w:t>
            </w:r>
          </w:p>
        </w:tc>
        <w:tc>
          <w:tcPr>
            <w:tcW w:w="6693" w:type="dxa"/>
            <w:vAlign w:val="center"/>
          </w:tcPr>
          <w:p w:rsidR="003B57A8" w:rsidRPr="00AC3C44" w:rsidRDefault="003B57A8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Сопло 65А</w:t>
            </w:r>
          </w:p>
        </w:tc>
      </w:tr>
      <w:tr w:rsidR="003B57A8" w:rsidRPr="00AC3C44" w:rsidTr="00AC3C44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51418</w:t>
            </w:r>
          </w:p>
        </w:tc>
        <w:tc>
          <w:tcPr>
            <w:tcW w:w="6693" w:type="dxa"/>
            <w:vAlign w:val="center"/>
          </w:tcPr>
          <w:p w:rsidR="003B57A8" w:rsidRPr="00AC3C44" w:rsidRDefault="003B57A8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Сопло 85А</w:t>
            </w:r>
          </w:p>
        </w:tc>
      </w:tr>
      <w:tr w:rsidR="003B57A8" w:rsidRPr="00AC3C44" w:rsidTr="00AC3C44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9</w:t>
            </w:r>
          </w:p>
        </w:tc>
        <w:tc>
          <w:tcPr>
            <w:tcW w:w="1843" w:type="dxa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51419</w:t>
            </w:r>
          </w:p>
        </w:tc>
        <w:tc>
          <w:tcPr>
            <w:tcW w:w="6693" w:type="dxa"/>
            <w:vAlign w:val="center"/>
          </w:tcPr>
          <w:p w:rsidR="003B57A8" w:rsidRPr="00AC3C44" w:rsidRDefault="003B57A8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Сопло 105А</w:t>
            </w:r>
          </w:p>
        </w:tc>
      </w:tr>
      <w:tr w:rsidR="003B57A8" w:rsidRPr="00AC3C44" w:rsidTr="00AC3C44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51419.16</w:t>
            </w:r>
          </w:p>
        </w:tc>
        <w:tc>
          <w:tcPr>
            <w:tcW w:w="6693" w:type="dxa"/>
            <w:vAlign w:val="center"/>
          </w:tcPr>
          <w:p w:rsidR="003B57A8" w:rsidRPr="00AC3C44" w:rsidRDefault="003B57A8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Сопло 125А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10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60309AV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Колпачок 45-85А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11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60309BV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Колпачок 105-125А</w:t>
            </w:r>
          </w:p>
        </w:tc>
      </w:tr>
      <w:tr w:rsidR="00D15176" w:rsidRPr="006A242E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12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60309HA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Колпачок 45-85А с омическим контактом</w:t>
            </w:r>
          </w:p>
        </w:tc>
      </w:tr>
      <w:tr w:rsidR="00D15176" w:rsidRPr="006A242E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13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60309HB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Колпачок 105-125А с омическим контактом</w:t>
            </w:r>
          </w:p>
        </w:tc>
      </w:tr>
      <w:tr w:rsidR="00D15176" w:rsidRPr="006A242E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14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51929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 xml:space="preserve">Защитный экран механизированный </w:t>
            </w:r>
            <w:r w:rsidR="00B3495E" w:rsidRPr="00AC3C44">
              <w:rPr>
                <w:rFonts w:ascii="Gilroy Light" w:hAnsi="Gilroy Light"/>
                <w:szCs w:val="21"/>
                <w:lang w:val="ru-RU"/>
              </w:rPr>
              <w:t>прецизионная резка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15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51922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Защитный экран механизированный 45-85А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16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51927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Защитный экран механизированный 105-125А</w:t>
            </w:r>
          </w:p>
        </w:tc>
      </w:tr>
    </w:tbl>
    <w:p w:rsidR="00D15176" w:rsidRPr="00D735B2" w:rsidRDefault="00D15176" w:rsidP="00F72691">
      <w:pPr>
        <w:rPr>
          <w:rFonts w:ascii="Gilroy Light" w:hAnsi="Gilroy Light"/>
          <w:lang w:val="ru-RU"/>
        </w:rPr>
      </w:pPr>
    </w:p>
    <w:p w:rsidR="009F2A7D" w:rsidRPr="00D735B2" w:rsidRDefault="009F2A7D" w:rsidP="00F72691">
      <w:pPr>
        <w:rPr>
          <w:rFonts w:ascii="Gilroy Light" w:hAnsi="Gilroy Light"/>
          <w:b/>
        </w:rPr>
      </w:pPr>
    </w:p>
    <w:p w:rsidR="00D15176" w:rsidRDefault="00365309" w:rsidP="00F72691">
      <w:pPr>
        <w:pStyle w:val="2"/>
        <w:spacing w:before="0" w:after="0" w:line="240" w:lineRule="auto"/>
        <w:rPr>
          <w:rFonts w:ascii="Gilroy Light" w:eastAsia="SimSun" w:hAnsi="Gilroy Light" w:cs="ArialNarrow-Bold"/>
          <w:sz w:val="24"/>
          <w:szCs w:val="24"/>
          <w:lang w:val="ru-RU"/>
        </w:rPr>
      </w:pPr>
      <w:r w:rsidRPr="003D27D2">
        <w:rPr>
          <w:rFonts w:ascii="Gilroy Light" w:eastAsia="SimSun" w:hAnsi="Gilroy Light" w:cs="ArialNarrow-Bold"/>
          <w:sz w:val="24"/>
          <w:szCs w:val="24"/>
          <w:lang w:val="ru-RU"/>
        </w:rPr>
        <w:t>Интерфейс для внешнего управления</w:t>
      </w:r>
    </w:p>
    <w:p w:rsidR="00F72691" w:rsidRPr="00F72691" w:rsidRDefault="00F72691" w:rsidP="00F72691">
      <w:pPr>
        <w:rPr>
          <w:lang w:val="ru-RU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9"/>
        <w:gridCol w:w="1399"/>
        <w:gridCol w:w="4181"/>
        <w:gridCol w:w="2126"/>
      </w:tblGrid>
      <w:tr w:rsidR="00D15176" w:rsidRPr="00D735B2" w:rsidTr="00F72691">
        <w:tc>
          <w:tcPr>
            <w:tcW w:w="18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Сигнал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Тип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Примечания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5176" w:rsidRPr="00F72691" w:rsidRDefault="00D15176" w:rsidP="00F72691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Контактные гнезда</w:t>
            </w:r>
          </w:p>
        </w:tc>
      </w:tr>
      <w:tr w:rsidR="00D15176" w:rsidRPr="00D735B2" w:rsidTr="00F72691">
        <w:tc>
          <w:tcPr>
            <w:tcW w:w="18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Запуск (зажигание плазмы)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вход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Нормально разомкнутый. Напряжение холостого хода 18В постоянного тока на клеммах START. Требует активации замыкания сухого контакта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5176" w:rsidRPr="00F72691" w:rsidRDefault="00365309" w:rsidP="00F72691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1-2</w:t>
            </w:r>
          </w:p>
        </w:tc>
      </w:tr>
      <w:tr w:rsidR="00D15176" w:rsidRPr="00D735B2" w:rsidTr="00F72691">
        <w:trPr>
          <w:trHeight w:val="382"/>
        </w:trPr>
        <w:tc>
          <w:tcPr>
            <w:tcW w:w="18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Перенос (запуск станка)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выход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Нормально разомкнутый. Замыкание сухого контакта при переносе дуги . 120В\1А макс. На интерфейсном реле или переключающем устройстве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5176" w:rsidRPr="00F72691" w:rsidRDefault="00365309" w:rsidP="00F72691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3-4</w:t>
            </w:r>
          </w:p>
        </w:tc>
      </w:tr>
    </w:tbl>
    <w:p w:rsidR="00E7564A" w:rsidRPr="003D27D2" w:rsidRDefault="00E7564A" w:rsidP="00F72691">
      <w:pPr>
        <w:pageBreakBefore/>
        <w:rPr>
          <w:rFonts w:ascii="Gilroy Light" w:hAnsi="Gilroy Light"/>
          <w:sz w:val="18"/>
          <w:lang w:val="ru-RU"/>
        </w:rPr>
      </w:pPr>
      <w:r w:rsidRPr="003D27D2">
        <w:rPr>
          <w:rFonts w:ascii="Gilroy Light" w:eastAsia="Times New Roman" w:hAnsi="Gilroy Light" w:cs="ArialNarrow-Bold"/>
          <w:b/>
          <w:bCs/>
          <w:kern w:val="0"/>
          <w:sz w:val="24"/>
          <w:szCs w:val="32"/>
          <w:lang w:val="ru-RU" w:eastAsia="ru-RU"/>
        </w:rPr>
        <w:lastRenderedPageBreak/>
        <w:t>Начало работы</w:t>
      </w:r>
    </w:p>
    <w:p w:rsidR="00770197" w:rsidRPr="00D735B2" w:rsidRDefault="00CF63C2" w:rsidP="00F72691">
      <w:pPr>
        <w:rPr>
          <w:rFonts w:ascii="Gilroy Light" w:eastAsia="Times New Roman" w:hAnsi="Gilroy Light" w:cs="ArialNarrow-Bold"/>
          <w:b/>
          <w:bCs/>
          <w:kern w:val="0"/>
          <w:sz w:val="32"/>
          <w:szCs w:val="32"/>
          <w:lang w:val="ru-RU" w:eastAsia="ru-RU"/>
        </w:rPr>
      </w:pPr>
      <w:r>
        <w:rPr>
          <w:rFonts w:ascii="Gilroy Light" w:eastAsia="Times New Roman" w:hAnsi="Gilroy Light" w:cs="ArialNarrow-Bold"/>
          <w:b/>
          <w:bCs/>
          <w:noProof/>
          <w:kern w:val="0"/>
          <w:sz w:val="32"/>
          <w:szCs w:val="32"/>
          <w:lang w:val="ru-RU" w:eastAsia="zh-TW"/>
        </w:rPr>
        <w:drawing>
          <wp:inline distT="0" distB="0" distL="0" distR="0">
            <wp:extent cx="5892165" cy="3084830"/>
            <wp:effectExtent l="19050" t="0" r="0" b="0"/>
            <wp:docPr id="118" name="Рисунок 118" descr="C:\Users\Rustem\Pictures\WEGA FRE CUT 65_блок подготовки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Rustem\Pictures\WEGA FRE CUT 65_блок подготовки (1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DA" w:rsidRPr="00F72691" w:rsidRDefault="007C7ADA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Подключите сетевой кабель к питающему напряжени</w:t>
      </w:r>
      <w:r w:rsidR="00F06960" w:rsidRPr="00F72691">
        <w:rPr>
          <w:rFonts w:ascii="Gilroy Light" w:hAnsi="Gilroy Light" w:cs="ArialNarrow"/>
          <w:szCs w:val="21"/>
          <w:lang w:val="ru-RU"/>
        </w:rPr>
        <w:t>ю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 «4»</w:t>
      </w:r>
      <w:r w:rsidR="00F06960" w:rsidRPr="00F72691">
        <w:rPr>
          <w:rFonts w:ascii="Gilroy Light" w:hAnsi="Gilroy Light" w:cs="ArialNarrow"/>
          <w:szCs w:val="21"/>
          <w:lang w:val="ru-RU"/>
        </w:rPr>
        <w:t>.</w:t>
      </w:r>
    </w:p>
    <w:p w:rsidR="00E7564A" w:rsidRPr="00F72691" w:rsidRDefault="00E7564A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Проверьте правильность установки расходных частей плазмотрона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 «2»</w:t>
      </w:r>
      <w:r w:rsidRPr="00F72691">
        <w:rPr>
          <w:rFonts w:ascii="Gilroy Light" w:hAnsi="Gilroy Light" w:cs="ArialNarrow"/>
          <w:szCs w:val="21"/>
          <w:lang w:val="ru-RU"/>
        </w:rPr>
        <w:t>.</w:t>
      </w:r>
    </w:p>
    <w:p w:rsidR="00E7564A" w:rsidRPr="00F72691" w:rsidRDefault="00E7564A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Подключите рукав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 </w:t>
      </w:r>
      <w:r w:rsidR="003579BC" w:rsidRPr="00F72691">
        <w:rPr>
          <w:rFonts w:ascii="Gilroy Light" w:hAnsi="Gilroy Light" w:cs="ArialNarrow"/>
          <w:szCs w:val="21"/>
          <w:lang w:val="ru-RU"/>
        </w:rPr>
        <w:t>со</w:t>
      </w:r>
      <w:r w:rsidRPr="00F72691">
        <w:rPr>
          <w:rFonts w:ascii="Gilroy Light" w:hAnsi="Gilroy Light" w:cs="ArialNarrow"/>
          <w:szCs w:val="21"/>
          <w:lang w:val="ru-RU"/>
        </w:rPr>
        <w:t xml:space="preserve"> сжатым воздухом </w:t>
      </w:r>
      <w:r w:rsidR="00F765ED" w:rsidRPr="00F72691">
        <w:rPr>
          <w:rFonts w:ascii="Gilroy Light" w:hAnsi="Gilroy Light" w:cs="ArialNarrow"/>
          <w:szCs w:val="21"/>
          <w:lang w:val="ru-RU"/>
        </w:rPr>
        <w:t>«</w:t>
      </w:r>
      <w:r w:rsidR="00A64003" w:rsidRPr="00F72691">
        <w:rPr>
          <w:rFonts w:ascii="Gilroy Light" w:hAnsi="Gilroy Light" w:cs="ArialNarrow"/>
          <w:szCs w:val="21"/>
          <w:lang w:val="ru-RU"/>
        </w:rPr>
        <w:t>6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» </w:t>
      </w:r>
      <w:r w:rsidRPr="00F72691">
        <w:rPr>
          <w:rFonts w:ascii="Gilroy Light" w:hAnsi="Gilroy Light" w:cs="ArialNarrow"/>
          <w:szCs w:val="21"/>
          <w:lang w:val="ru-RU"/>
        </w:rPr>
        <w:t>к штуцеру на задней панели.</w:t>
      </w:r>
    </w:p>
    <w:p w:rsidR="00E7564A" w:rsidRPr="00F72691" w:rsidRDefault="00E7564A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Переведите по</w:t>
      </w:r>
      <w:r w:rsidR="000B2B3B" w:rsidRPr="00F72691">
        <w:rPr>
          <w:rFonts w:ascii="Gilroy Light" w:hAnsi="Gilroy Light" w:cs="ArialNarrow"/>
          <w:szCs w:val="21"/>
          <w:lang w:val="ru-RU"/>
        </w:rPr>
        <w:t xml:space="preserve">ложение сетевого выключателя </w:t>
      </w:r>
      <w:r w:rsidRPr="00F72691">
        <w:rPr>
          <w:rFonts w:ascii="Gilroy Light" w:hAnsi="Gilroy Light" w:cs="ArialNarrow"/>
          <w:szCs w:val="21"/>
          <w:lang w:val="ru-RU"/>
        </w:rPr>
        <w:t>в положение ON</w:t>
      </w:r>
      <w:r w:rsidR="00ED7509" w:rsidRPr="00F72691">
        <w:rPr>
          <w:rFonts w:ascii="Gilroy Light" w:hAnsi="Gilroy Light" w:cs="ArialNarrow"/>
          <w:szCs w:val="21"/>
          <w:lang w:val="ru-RU"/>
        </w:rPr>
        <w:t>,</w:t>
      </w:r>
      <w:r w:rsidR="003579BC">
        <w:rPr>
          <w:rFonts w:ascii="Gilroy Light" w:hAnsi="Gilroy Light" w:cs="ArialNarrow"/>
          <w:szCs w:val="21"/>
          <w:lang w:val="ru-RU"/>
        </w:rPr>
        <w:t xml:space="preserve"> </w:t>
      </w:r>
      <w:r w:rsidR="00ED7509" w:rsidRPr="00F72691">
        <w:rPr>
          <w:rFonts w:ascii="Gilroy Light" w:hAnsi="Gilroy Light" w:cs="ArialNarrow"/>
          <w:szCs w:val="21"/>
          <w:lang w:val="ru-RU"/>
        </w:rPr>
        <w:t>светодиод</w:t>
      </w:r>
      <w:r w:rsidR="00A64003" w:rsidRPr="00F72691">
        <w:rPr>
          <w:rFonts w:ascii="Gilroy Light" w:hAnsi="Gilroy Light" w:cs="ArialNarrow"/>
          <w:szCs w:val="21"/>
          <w:lang w:val="ru-RU"/>
        </w:rPr>
        <w:t xml:space="preserve"> </w:t>
      </w:r>
      <w:r w:rsidR="00ED7509" w:rsidRPr="00F72691">
        <w:rPr>
          <w:rFonts w:ascii="Gilroy Light" w:hAnsi="Gilroy Light" w:cs="ArialNarrow"/>
          <w:szCs w:val="21"/>
          <w:lang w:val="ru-RU"/>
        </w:rPr>
        <w:t>должен загореться.</w:t>
      </w:r>
    </w:p>
    <w:p w:rsidR="00ED7509" w:rsidRPr="00F72691" w:rsidRDefault="00ED7509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Подключите обратный кабель к изделию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 «3»</w:t>
      </w:r>
      <w:r w:rsidRPr="00F72691">
        <w:rPr>
          <w:rFonts w:ascii="Gilroy Light" w:hAnsi="Gilroy Light" w:cs="ArialNarrow"/>
          <w:szCs w:val="21"/>
          <w:lang w:val="ru-RU"/>
        </w:rPr>
        <w:t>.</w:t>
      </w:r>
    </w:p>
    <w:p w:rsidR="00ED7509" w:rsidRPr="00F72691" w:rsidRDefault="00ED7509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 xml:space="preserve">Проверьте давление воздуха, максимальное давление на входе источника должно быть не более 8 </w:t>
      </w:r>
      <w:proofErr w:type="spellStart"/>
      <w:r w:rsidRPr="00F72691">
        <w:rPr>
          <w:rFonts w:ascii="Gilroy Light" w:hAnsi="Gilroy Light" w:cs="ArialNarrow"/>
          <w:szCs w:val="21"/>
          <w:lang w:val="ru-RU"/>
        </w:rPr>
        <w:t>bar</w:t>
      </w:r>
      <w:proofErr w:type="spellEnd"/>
      <w:r w:rsidRPr="00F72691">
        <w:rPr>
          <w:rFonts w:ascii="Gilroy Light" w:hAnsi="Gilroy Light" w:cs="ArialNarrow"/>
          <w:szCs w:val="21"/>
          <w:lang w:val="ru-RU"/>
        </w:rPr>
        <w:t xml:space="preserve">, минимальное </w:t>
      </w:r>
      <w:r w:rsidR="000B2B3B" w:rsidRPr="00F72691">
        <w:rPr>
          <w:rFonts w:ascii="Gilroy Light" w:hAnsi="Gilroy Light" w:cs="ArialNarrow"/>
          <w:szCs w:val="21"/>
          <w:lang w:val="ru-RU"/>
        </w:rPr>
        <w:t>5.5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 «</w:t>
      </w:r>
      <w:r w:rsidR="00A64003" w:rsidRPr="00F72691">
        <w:rPr>
          <w:rFonts w:ascii="Gilroy Light" w:hAnsi="Gilroy Light" w:cs="ArialNarrow"/>
          <w:szCs w:val="21"/>
          <w:lang w:val="ru-RU"/>
        </w:rPr>
        <w:t>7</w:t>
      </w:r>
      <w:r w:rsidR="00F765ED" w:rsidRPr="00F72691">
        <w:rPr>
          <w:rFonts w:ascii="Gilroy Light" w:hAnsi="Gilroy Light" w:cs="ArialNarrow"/>
          <w:szCs w:val="21"/>
          <w:lang w:val="ru-RU"/>
        </w:rPr>
        <w:t>»</w:t>
      </w:r>
      <w:r w:rsidRPr="00F72691">
        <w:rPr>
          <w:rFonts w:ascii="Gilroy Light" w:hAnsi="Gilroy Light" w:cs="ArialNarrow"/>
          <w:szCs w:val="21"/>
          <w:lang w:val="ru-RU"/>
        </w:rPr>
        <w:t>.</w:t>
      </w:r>
    </w:p>
    <w:p w:rsidR="000B2B3B" w:rsidRPr="00F72691" w:rsidRDefault="003579BC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>
        <w:rPr>
          <w:rFonts w:ascii="Gilroy Light" w:hAnsi="Gilroy Light" w:cs="ArialNarrow"/>
          <w:szCs w:val="21"/>
          <w:lang w:val="ru-RU"/>
        </w:rPr>
        <w:t>У</w:t>
      </w:r>
      <w:r w:rsidR="00A64003" w:rsidRPr="00F72691">
        <w:rPr>
          <w:rFonts w:ascii="Gilroy Light" w:hAnsi="Gilroy Light" w:cs="ArialNarrow"/>
          <w:szCs w:val="21"/>
          <w:lang w:val="ru-RU"/>
        </w:rPr>
        <w:t>становите переключатель</w:t>
      </w:r>
      <w:r w:rsidR="000B2B3B" w:rsidRPr="00F72691">
        <w:rPr>
          <w:rFonts w:ascii="Gilroy Light" w:hAnsi="Gilroy Light" w:cs="ArialNarrow"/>
          <w:szCs w:val="21"/>
          <w:lang w:val="ru-RU"/>
        </w:rPr>
        <w:t xml:space="preserve"> в положение </w:t>
      </w:r>
      <w:r w:rsidR="000B2B3B" w:rsidRPr="00F72691">
        <w:rPr>
          <w:rFonts w:ascii="Gilroy Light" w:hAnsi="Gilroy Light" w:cs="ArialNarrow"/>
          <w:szCs w:val="21"/>
        </w:rPr>
        <w:t>SET</w:t>
      </w:r>
      <w:r w:rsidR="000B2B3B" w:rsidRPr="00F72691">
        <w:rPr>
          <w:rFonts w:ascii="Gilroy Light" w:hAnsi="Gilroy Light" w:cs="ArialNarrow"/>
          <w:szCs w:val="21"/>
          <w:lang w:val="ru-RU"/>
        </w:rPr>
        <w:t xml:space="preserve">, с помощью редуктора установите давление воздуха в пределах 5-5.5 </w:t>
      </w:r>
      <w:r w:rsidR="000B2B3B" w:rsidRPr="00F72691">
        <w:rPr>
          <w:rFonts w:ascii="Gilroy Light" w:hAnsi="Gilroy Light" w:cs="ArialNarrow"/>
          <w:szCs w:val="21"/>
        </w:rPr>
        <w:t>bar</w:t>
      </w:r>
      <w:r w:rsidR="00D16A25" w:rsidRPr="00F72691">
        <w:rPr>
          <w:rFonts w:ascii="Gilroy Light" w:hAnsi="Gilroy Light" w:cs="ArialNarrow"/>
          <w:szCs w:val="21"/>
          <w:lang w:val="ru-RU"/>
        </w:rPr>
        <w:t xml:space="preserve"> «</w:t>
      </w:r>
      <w:r w:rsidR="00A64003" w:rsidRPr="00F72691">
        <w:rPr>
          <w:rFonts w:ascii="Gilroy Light" w:hAnsi="Gilroy Light" w:cs="ArialNarrow"/>
          <w:szCs w:val="21"/>
          <w:lang w:val="ru-RU"/>
        </w:rPr>
        <w:t>7</w:t>
      </w:r>
      <w:r w:rsidR="00D16A25" w:rsidRPr="00F72691">
        <w:rPr>
          <w:rFonts w:ascii="Gilroy Light" w:hAnsi="Gilroy Light" w:cs="ArialNarrow"/>
          <w:szCs w:val="21"/>
          <w:lang w:val="ru-RU"/>
        </w:rPr>
        <w:t>»</w:t>
      </w:r>
      <w:r w:rsidR="008437D8" w:rsidRPr="00F72691">
        <w:rPr>
          <w:rFonts w:ascii="Gilroy Light" w:hAnsi="Gilroy Light" w:cs="ArialNarrow"/>
          <w:szCs w:val="21"/>
          <w:lang w:val="ru-RU"/>
        </w:rPr>
        <w:t>.</w:t>
      </w:r>
    </w:p>
    <w:p w:rsidR="00F06960" w:rsidRPr="00F72691" w:rsidRDefault="00705CE0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Выберите режим</w:t>
      </w:r>
      <w:r w:rsidR="000B2B3B" w:rsidRPr="00F72691">
        <w:rPr>
          <w:rFonts w:ascii="Gilroy Light" w:hAnsi="Gilroy Light" w:cs="ArialNarrow"/>
          <w:szCs w:val="21"/>
          <w:lang w:val="ru-RU"/>
        </w:rPr>
        <w:t xml:space="preserve"> </w:t>
      </w:r>
      <w:r w:rsidR="000B2B3B" w:rsidRPr="00F72691">
        <w:rPr>
          <w:rFonts w:ascii="Gilroy Light" w:hAnsi="Gilroy Light" w:cs="ArialNarrow"/>
          <w:szCs w:val="21"/>
        </w:rPr>
        <w:t>RUN</w:t>
      </w:r>
      <w:r w:rsidR="00F06960" w:rsidRPr="00F72691">
        <w:rPr>
          <w:rFonts w:ascii="Gilroy Light" w:hAnsi="Gilroy Light" w:cs="ArialNarrow"/>
          <w:szCs w:val="21"/>
          <w:lang w:val="ru-RU"/>
        </w:rPr>
        <w:t xml:space="preserve"> </w:t>
      </w:r>
      <w:r w:rsidR="008437D8" w:rsidRPr="00F72691">
        <w:rPr>
          <w:rFonts w:ascii="Gilroy Light" w:hAnsi="Gilroy Light" w:cs="ArialNarrow"/>
          <w:szCs w:val="21"/>
          <w:lang w:val="ru-RU"/>
        </w:rPr>
        <w:t xml:space="preserve">при помощи клавиши </w:t>
      </w:r>
      <w:r w:rsidR="008437D8" w:rsidRPr="00F72691">
        <w:rPr>
          <w:rFonts w:ascii="Gilroy Light" w:hAnsi="Gilroy Light" w:cs="ArialNarrow"/>
          <w:szCs w:val="21"/>
        </w:rPr>
        <w:t>F</w:t>
      </w:r>
      <w:r w:rsidR="008437D8" w:rsidRPr="00F72691">
        <w:rPr>
          <w:rFonts w:ascii="Gilroy Light" w:hAnsi="Gilroy Light" w:cs="ArialNarrow"/>
          <w:szCs w:val="21"/>
          <w:lang w:val="ru-RU"/>
        </w:rPr>
        <w:t xml:space="preserve">3 </w:t>
      </w:r>
      <w:r w:rsidR="00F06960" w:rsidRPr="00F72691">
        <w:rPr>
          <w:rFonts w:ascii="Gilroy Light" w:hAnsi="Gilroy Light" w:cs="ArialNarrow"/>
          <w:szCs w:val="21"/>
          <w:lang w:val="ru-RU"/>
        </w:rPr>
        <w:t>для стандартной резки</w:t>
      </w:r>
      <w:r w:rsidR="008437D8" w:rsidRPr="00F72691">
        <w:rPr>
          <w:rFonts w:ascii="Gilroy Light" w:hAnsi="Gilroy Light" w:cs="ArialNarrow"/>
          <w:szCs w:val="21"/>
          <w:lang w:val="ru-RU"/>
        </w:rPr>
        <w:t>.</w:t>
      </w:r>
    </w:p>
    <w:p w:rsidR="00ED7509" w:rsidRPr="00F72691" w:rsidRDefault="008437D8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Установите потенциометром</w:t>
      </w:r>
      <w:r w:rsidR="00ED7509" w:rsidRPr="00F72691">
        <w:rPr>
          <w:rFonts w:ascii="Gilroy Light" w:hAnsi="Gilroy Light" w:cs="ArialNarrow"/>
          <w:szCs w:val="21"/>
          <w:lang w:val="ru-RU"/>
        </w:rPr>
        <w:t xml:space="preserve"> необходимый ток резки.</w:t>
      </w:r>
    </w:p>
    <w:p w:rsidR="00770197" w:rsidRPr="00D735B2" w:rsidRDefault="00770197" w:rsidP="00F72691">
      <w:pPr>
        <w:rPr>
          <w:rFonts w:ascii="Gilroy Light" w:hAnsi="Gilroy Light" w:cs="ArialNarrow"/>
          <w:sz w:val="20"/>
          <w:szCs w:val="20"/>
          <w:lang w:val="ru-RU"/>
        </w:rPr>
      </w:pPr>
    </w:p>
    <w:p w:rsidR="009F2A7D" w:rsidRPr="00D735B2" w:rsidRDefault="009F2A7D" w:rsidP="00F72691">
      <w:pPr>
        <w:rPr>
          <w:rFonts w:ascii="Gilroy Light" w:hAnsi="Gilroy Light" w:cs="ArialNarrow"/>
          <w:sz w:val="20"/>
          <w:szCs w:val="20"/>
          <w:lang w:val="ru-RU"/>
        </w:rPr>
      </w:pPr>
    </w:p>
    <w:tbl>
      <w:tblPr>
        <w:tblW w:w="9606" w:type="dxa"/>
        <w:tblLayout w:type="fixed"/>
        <w:tblLook w:val="00BF" w:firstRow="1" w:lastRow="0" w:firstColumn="1" w:lastColumn="0" w:noHBand="0" w:noVBand="0"/>
      </w:tblPr>
      <w:tblGrid>
        <w:gridCol w:w="1101"/>
        <w:gridCol w:w="8505"/>
      </w:tblGrid>
      <w:tr w:rsidR="00A71ECD" w:rsidRPr="00D735B2" w:rsidTr="009870F4">
        <w:trPr>
          <w:trHeight w:val="284"/>
        </w:trPr>
        <w:tc>
          <w:tcPr>
            <w:tcW w:w="1101" w:type="dxa"/>
          </w:tcPr>
          <w:p w:rsidR="00A71ECD" w:rsidRPr="00D735B2" w:rsidRDefault="00A71ECD" w:rsidP="003579BC">
            <w:pPr>
              <w:rPr>
                <w:rFonts w:ascii="Gilroy Light" w:hAnsi="Gilroy Light" w:cs="ArialNarrow"/>
                <w:sz w:val="20"/>
                <w:szCs w:val="20"/>
                <w:lang w:val="ru-RU"/>
              </w:rPr>
            </w:pPr>
          </w:p>
        </w:tc>
        <w:tc>
          <w:tcPr>
            <w:tcW w:w="8505" w:type="dxa"/>
            <w:vAlign w:val="center"/>
          </w:tcPr>
          <w:p w:rsidR="00A71ECD" w:rsidRPr="003D27D2" w:rsidRDefault="00A71ECD" w:rsidP="003579BC">
            <w:pPr>
              <w:rPr>
                <w:rFonts w:ascii="Gilroy Light" w:hAnsi="Gilroy Light" w:cs="ArialNarrow"/>
                <w:sz w:val="24"/>
                <w:lang w:val="ru-RU"/>
              </w:rPr>
            </w:pPr>
            <w:r w:rsidRPr="003D27D2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Техническое обслуживание и уход</w:t>
            </w:r>
          </w:p>
        </w:tc>
      </w:tr>
      <w:tr w:rsidR="00A71ECD" w:rsidRPr="006A242E" w:rsidTr="009870F4">
        <w:trPr>
          <w:trHeight w:val="284"/>
        </w:trPr>
        <w:tc>
          <w:tcPr>
            <w:tcW w:w="1101" w:type="dxa"/>
          </w:tcPr>
          <w:p w:rsidR="00A71ECD" w:rsidRPr="00D735B2" w:rsidRDefault="00A71ECD" w:rsidP="003579BC">
            <w:pPr>
              <w:rPr>
                <w:rFonts w:ascii="Gilroy Light" w:hAnsi="Gilroy Light" w:cs="ArialNarrow"/>
                <w:sz w:val="20"/>
                <w:szCs w:val="20"/>
                <w:lang w:val="ru-RU"/>
              </w:rPr>
            </w:pPr>
          </w:p>
        </w:tc>
        <w:tc>
          <w:tcPr>
            <w:tcW w:w="8505" w:type="dxa"/>
            <w:vAlign w:val="center"/>
          </w:tcPr>
          <w:p w:rsidR="00A71ECD" w:rsidRPr="003D27D2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3D27D2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Общее</w:t>
            </w:r>
          </w:p>
          <w:p w:rsidR="00E3139D" w:rsidRPr="003579BC" w:rsidRDefault="00A71ECD" w:rsidP="003579BC">
            <w:pPr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Настоящий прибор практически не требует технического обслуживания при эксплуатации в пределах указанных параметров окружающей среды и при нормальных рабочих условиях, ему требуется минимум ухода. Однако для обеспечения безупречного функционирования сварочного аппарата необходимо выполнять некоторые работы. К ним относятся регулярные чистки и проверки, периодичность которых зависит от степени загрязнения окружающего воздуха и длительности эксплуатации аппарата.</w:t>
            </w:r>
          </w:p>
        </w:tc>
      </w:tr>
      <w:tr w:rsidR="003579BC" w:rsidRPr="006A242E" w:rsidTr="009870F4">
        <w:trPr>
          <w:trHeight w:val="284"/>
        </w:trPr>
        <w:tc>
          <w:tcPr>
            <w:tcW w:w="1101" w:type="dxa"/>
          </w:tcPr>
          <w:p w:rsidR="003579BC" w:rsidRPr="003579BC" w:rsidRDefault="003579BC" w:rsidP="003579BC">
            <w:pPr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8505" w:type="dxa"/>
            <w:vAlign w:val="center"/>
          </w:tcPr>
          <w:p w:rsidR="003579BC" w:rsidRPr="003579BC" w:rsidRDefault="003579BC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A71ECD" w:rsidRPr="006A242E" w:rsidTr="009870F4">
        <w:trPr>
          <w:trHeight w:val="284"/>
        </w:trPr>
        <w:tc>
          <w:tcPr>
            <w:tcW w:w="1101" w:type="dxa"/>
          </w:tcPr>
          <w:p w:rsidR="00A71ECD" w:rsidRPr="00D735B2" w:rsidRDefault="00CF63C2" w:rsidP="003579BC">
            <w:pPr>
              <w:rPr>
                <w:rFonts w:ascii="Gilroy Light" w:hAnsi="Gilroy Light" w:cs="ArialNarrow"/>
                <w:sz w:val="20"/>
                <w:szCs w:val="20"/>
                <w:lang w:val="ru-RU"/>
              </w:rPr>
            </w:pPr>
            <w:r>
              <w:rPr>
                <w:rFonts w:ascii="Gilroy Light" w:hAnsi="Gilroy Light" w:cs="ArialNarrow"/>
                <w:noProof/>
                <w:sz w:val="20"/>
                <w:szCs w:val="20"/>
                <w:lang w:val="ru-RU" w:eastAsia="zh-TW"/>
              </w:rPr>
              <w:drawing>
                <wp:inline distT="0" distB="0" distL="0" distR="0">
                  <wp:extent cx="556895" cy="524510"/>
                  <wp:effectExtent l="19050" t="0" r="0" b="0"/>
                  <wp:docPr id="37" name="Рисунок 3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vAlign w:val="center"/>
          </w:tcPr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Чистка, проверка и ремонт аппаратов должны выполняться только квалифицированным и дееспособным персоналом. Дееспособный специалист – это специалист, который, опираясь на свое образование, знания и опыт, в состоянии распознать возможные опасности и их последствия при проверке источников сварочного тока, а также в состоянии предпринять соответствующие меры обеспечения безопасности.</w:t>
            </w:r>
          </w:p>
          <w:p w:rsidR="00E3139D" w:rsidRPr="003579BC" w:rsidRDefault="00E3139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  <w:p w:rsidR="00E3139D" w:rsidRPr="003579BC" w:rsidRDefault="00A71ECD" w:rsidP="003579BC">
            <w:pPr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Если результаты одной из перечисленных проверок окажутся отрицательными, то аппарат запрещается эксплуатировать до тех пор, пока неисправность не будет устранена и не будет произведена повторная проверка.</w:t>
            </w:r>
          </w:p>
        </w:tc>
      </w:tr>
      <w:tr w:rsidR="003579BC" w:rsidRPr="006A242E" w:rsidTr="009870F4">
        <w:trPr>
          <w:trHeight w:val="284"/>
        </w:trPr>
        <w:tc>
          <w:tcPr>
            <w:tcW w:w="1101" w:type="dxa"/>
          </w:tcPr>
          <w:p w:rsidR="003579BC" w:rsidRPr="003579BC" w:rsidRDefault="003579BC" w:rsidP="003579BC">
            <w:pPr>
              <w:rPr>
                <w:rFonts w:ascii="Gilroy Light" w:hAnsi="Gilroy Light" w:cs="ArialNarrow"/>
                <w:noProof/>
                <w:szCs w:val="21"/>
                <w:lang w:val="ru-RU"/>
              </w:rPr>
            </w:pPr>
          </w:p>
        </w:tc>
        <w:tc>
          <w:tcPr>
            <w:tcW w:w="8505" w:type="dxa"/>
            <w:vAlign w:val="center"/>
          </w:tcPr>
          <w:p w:rsidR="003579BC" w:rsidRPr="003579BC" w:rsidRDefault="003579BC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A71ECD" w:rsidRPr="006A242E" w:rsidTr="009870F4">
        <w:trPr>
          <w:trHeight w:val="284"/>
        </w:trPr>
        <w:tc>
          <w:tcPr>
            <w:tcW w:w="1101" w:type="dxa"/>
          </w:tcPr>
          <w:p w:rsidR="00A71ECD" w:rsidRPr="00D735B2" w:rsidRDefault="00CF63C2" w:rsidP="003579BC">
            <w:pPr>
              <w:rPr>
                <w:rFonts w:ascii="Gilroy Light" w:hAnsi="Gilroy Light" w:cs="ArialNarrow"/>
                <w:sz w:val="20"/>
                <w:szCs w:val="20"/>
                <w:lang w:val="ru-RU"/>
              </w:rPr>
            </w:pPr>
            <w:r>
              <w:rPr>
                <w:rFonts w:ascii="Gilroy Light" w:hAnsi="Gilroy Light" w:cs="ArialNarrow"/>
                <w:noProof/>
                <w:sz w:val="20"/>
                <w:szCs w:val="20"/>
                <w:lang w:val="ru-RU" w:eastAsia="zh-TW"/>
              </w:rPr>
              <w:lastRenderedPageBreak/>
              <w:drawing>
                <wp:inline distT="0" distB="0" distL="0" distR="0">
                  <wp:extent cx="588645" cy="540385"/>
                  <wp:effectExtent l="19050" t="0" r="1905" b="0"/>
                  <wp:docPr id="38" name="Рисунок 38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vAlign w:val="center"/>
          </w:tcPr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Чистка</w:t>
            </w:r>
          </w:p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Для проведения чистки аппарат необходимо надежно отсоединить от сети. ВЫНУТЬ СЕТЕВУЮ ВИЛКУ!</w:t>
            </w:r>
          </w:p>
          <w:p w:rsidR="00E3139D" w:rsidRPr="003579BC" w:rsidRDefault="00E3139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(Отключение с помощью выключателя или путем вывинчивания предохранителя не обеспечивает достаточно надежного отсоединения от сети.) Выждать 2 минуты, пока не разрядятся внутренние конденсаторы. Снять крышку корпуса.</w:t>
            </w:r>
          </w:p>
          <w:p w:rsidR="00E3139D" w:rsidRPr="003579BC" w:rsidRDefault="00E3139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Обслуживание отдельных узлов производится следующим образом:</w:t>
            </w:r>
          </w:p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Источник тока: Если в источнике тока скопилось значительное количество пыли, то ее следует выдуть сжатым воздухом, не содержащим масла и воды.</w:t>
            </w:r>
          </w:p>
          <w:p w:rsidR="00E3139D" w:rsidRPr="003579BC" w:rsidRDefault="00A71ECD" w:rsidP="003579BC">
            <w:pPr>
              <w:rPr>
                <w:rFonts w:ascii="Gilroy Light" w:eastAsia="Times New Roman" w:hAnsi="Gilroy Light" w:cs="ArialNarrow"/>
                <w:kern w:val="0"/>
                <w:sz w:val="20"/>
                <w:szCs w:val="20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Электрический блок: Печатные платы с электронными компонентами нельзя обдувать струей сжатого воздуха, используйте для этого пылесос.</w:t>
            </w:r>
          </w:p>
        </w:tc>
      </w:tr>
    </w:tbl>
    <w:p w:rsidR="004C5BD3" w:rsidRPr="003D27D2" w:rsidRDefault="004C5BD3" w:rsidP="00F72691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</w:pPr>
      <w:r w:rsidRPr="003D27D2"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  <w:t>Ремонт</w:t>
      </w:r>
    </w:p>
    <w:p w:rsidR="004C5BD3" w:rsidRPr="009870F4" w:rsidRDefault="004C5BD3" w:rsidP="007545EE">
      <w:pPr>
        <w:widowControl/>
        <w:autoSpaceDE w:val="0"/>
        <w:autoSpaceDN w:val="0"/>
        <w:adjustRightInd w:val="0"/>
        <w:rPr>
          <w:rFonts w:ascii="Gilroy Light" w:hAnsi="Gilroy Light"/>
          <w:kern w:val="0"/>
          <w:szCs w:val="21"/>
          <w:lang w:val="ru-RU" w:eastAsia="ru-RU"/>
        </w:rPr>
      </w:pPr>
      <w:r w:rsidRPr="009870F4">
        <w:rPr>
          <w:rFonts w:ascii="Gilroy Light" w:hAnsi="Gilroy Light"/>
          <w:kern w:val="0"/>
          <w:szCs w:val="21"/>
          <w:lang w:val="ru-RU" w:eastAsia="ru-RU"/>
        </w:rPr>
        <w:t>Ремонт и техническое обслуживание должны осуществляться только квалифицированным и авторизованным персоналом, в противном случае гарантийные обязательства аннулируются. По всем вопросам технического обслуживания следует обращаться к дилерам</w:t>
      </w:r>
      <w:r w:rsidR="0037301E" w:rsidRPr="009870F4">
        <w:rPr>
          <w:rFonts w:ascii="Gilroy Light" w:hAnsi="Gilroy Light"/>
          <w:kern w:val="0"/>
          <w:szCs w:val="21"/>
          <w:lang w:val="ru-RU" w:eastAsia="ru-RU"/>
        </w:rPr>
        <w:t xml:space="preserve"> </w:t>
      </w:r>
      <w:r w:rsidR="0037301E" w:rsidRPr="009870F4">
        <w:rPr>
          <w:rFonts w:ascii="Gilroy Light" w:hAnsi="Gilroy Light"/>
          <w:kern w:val="0"/>
          <w:szCs w:val="21"/>
          <w:lang w:eastAsia="ru-RU"/>
        </w:rPr>
        <w:t>Start</w:t>
      </w:r>
      <w:r w:rsidR="0037301E" w:rsidRPr="009870F4">
        <w:rPr>
          <w:rFonts w:ascii="Gilroy Light" w:hAnsi="Gilroy Light"/>
          <w:kern w:val="0"/>
          <w:szCs w:val="21"/>
          <w:lang w:val="ru-RU" w:eastAsia="ru-RU"/>
        </w:rPr>
        <w:t xml:space="preserve"> </w:t>
      </w:r>
      <w:r w:rsidR="0037301E" w:rsidRPr="009870F4">
        <w:rPr>
          <w:rFonts w:ascii="Gilroy Light" w:hAnsi="Gilroy Light"/>
          <w:kern w:val="0"/>
          <w:szCs w:val="21"/>
          <w:lang w:eastAsia="ru-RU"/>
        </w:rPr>
        <w:t>PRO</w:t>
      </w:r>
      <w:r w:rsidR="0037301E" w:rsidRPr="009870F4">
        <w:rPr>
          <w:rFonts w:ascii="Gilroy Light" w:hAnsi="Gilroy Light"/>
          <w:kern w:val="0"/>
          <w:szCs w:val="21"/>
          <w:lang w:val="ru-RU" w:eastAsia="ru-RU"/>
        </w:rPr>
        <w:t xml:space="preserve"> </w:t>
      </w:r>
      <w:r w:rsidR="0037301E" w:rsidRPr="009870F4">
        <w:rPr>
          <w:rFonts w:ascii="Gilroy Light" w:hAnsi="Gilroy Light"/>
          <w:kern w:val="0"/>
          <w:szCs w:val="21"/>
          <w:lang w:eastAsia="ru-RU"/>
        </w:rPr>
        <w:t>SERIES</w:t>
      </w:r>
      <w:r w:rsidRPr="009870F4">
        <w:rPr>
          <w:rFonts w:ascii="Gilroy Light" w:hAnsi="Gilroy Light"/>
          <w:kern w:val="0"/>
          <w:szCs w:val="21"/>
          <w:lang w:val="ru-RU" w:eastAsia="ru-RU"/>
        </w:rPr>
        <w:t xml:space="preserve">. Возврат аппарата в гарантийных случаях может производиться только через это предприятие. Для замены используйте лишь оригинальные запасные и быстроизнашивающиеся детали. </w:t>
      </w:r>
    </w:p>
    <w:p w:rsidR="00E3139D" w:rsidRPr="009870F4" w:rsidRDefault="00E3139D" w:rsidP="007545EE">
      <w:pPr>
        <w:widowControl/>
        <w:autoSpaceDE w:val="0"/>
        <w:autoSpaceDN w:val="0"/>
        <w:adjustRightInd w:val="0"/>
        <w:rPr>
          <w:rFonts w:ascii="Gilroy Light" w:hAnsi="Gilroy Light"/>
          <w:kern w:val="0"/>
          <w:szCs w:val="21"/>
          <w:lang w:val="ru-RU" w:eastAsia="ru-RU"/>
        </w:rPr>
      </w:pPr>
    </w:p>
    <w:p w:rsidR="00D15176" w:rsidRPr="00D735B2" w:rsidRDefault="00D15176" w:rsidP="007545EE">
      <w:pPr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</w:pPr>
      <w:r w:rsidRPr="00D735B2"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  <w:t xml:space="preserve">ДЕКЛАРАЦИЯ СООТВЕТСТВИЯ </w:t>
      </w:r>
    </w:p>
    <w:p w:rsidR="00D15176" w:rsidRPr="009870F4" w:rsidRDefault="00D15176" w:rsidP="007545EE">
      <w:pPr>
        <w:rPr>
          <w:rFonts w:ascii="Gilroy Light" w:hAnsi="Gilroy Light"/>
          <w:szCs w:val="21"/>
          <w:lang w:val="ru-RU"/>
        </w:rPr>
      </w:pPr>
      <w:r w:rsidRPr="00D735B2">
        <w:rPr>
          <w:rFonts w:ascii="Gilroy Light" w:hAnsi="Gilroy Light"/>
          <w:lang w:val="ru-RU"/>
        </w:rPr>
        <w:t xml:space="preserve">Благодарим вас </w:t>
      </w:r>
      <w:r w:rsidRPr="009870F4">
        <w:rPr>
          <w:rFonts w:ascii="Gilroy Light" w:hAnsi="Gilroy Light"/>
          <w:szCs w:val="21"/>
          <w:lang w:val="ru-RU"/>
        </w:rPr>
        <w:t>за то, что вы выбрали оборудование торговой марки «</w:t>
      </w:r>
      <w:r w:rsidRPr="009870F4">
        <w:rPr>
          <w:rFonts w:ascii="Gilroy Light" w:hAnsi="Gilroy Light"/>
          <w:szCs w:val="21"/>
        </w:rPr>
        <w:t>Start</w:t>
      </w:r>
      <w:r w:rsidRPr="009870F4">
        <w:rPr>
          <w:rFonts w:ascii="Gilroy Light" w:hAnsi="Gilroy Light"/>
          <w:szCs w:val="21"/>
          <w:lang w:val="ru-RU"/>
        </w:rPr>
        <w:t xml:space="preserve"> </w:t>
      </w:r>
      <w:r w:rsidRPr="009870F4">
        <w:rPr>
          <w:rFonts w:ascii="Gilroy Light" w:hAnsi="Gilroy Light"/>
          <w:szCs w:val="21"/>
        </w:rPr>
        <w:t>PRO</w:t>
      </w:r>
      <w:r w:rsidRPr="009870F4">
        <w:rPr>
          <w:rFonts w:ascii="Gilroy Light" w:hAnsi="Gilroy Light"/>
          <w:szCs w:val="21"/>
          <w:lang w:val="ru-RU"/>
        </w:rPr>
        <w:t xml:space="preserve"> </w:t>
      </w:r>
      <w:r w:rsidRPr="009870F4">
        <w:rPr>
          <w:rFonts w:ascii="Gilroy Light" w:hAnsi="Gilroy Light"/>
          <w:szCs w:val="21"/>
        </w:rPr>
        <w:t>SERIES</w:t>
      </w:r>
      <w:r w:rsidRPr="009870F4">
        <w:rPr>
          <w:rFonts w:ascii="Gilroy Light" w:hAnsi="Gilroy Light"/>
          <w:szCs w:val="21"/>
          <w:lang w:val="ru-RU"/>
        </w:rPr>
        <w:t xml:space="preserve">», созданное в соответствии с принципами безопасности и надежности. Высококачественные материалы и комплектующие, используемые при изготовлении этих сварочных аппаратов, гарантируют высокий уровень надежности и простоту в техническом обслуживании и работе. </w:t>
      </w:r>
    </w:p>
    <w:p w:rsidR="00D15176" w:rsidRPr="006A242E" w:rsidRDefault="00D15176" w:rsidP="007545EE">
      <w:pPr>
        <w:rPr>
          <w:rFonts w:ascii="Gilroy Light" w:hAnsi="Gilroy Light"/>
          <w:szCs w:val="21"/>
          <w:lang w:val="ru-RU"/>
        </w:rPr>
      </w:pPr>
      <w:r w:rsidRPr="009870F4">
        <w:rPr>
          <w:rFonts w:ascii="Gilroy Light" w:hAnsi="Gilroy Light"/>
          <w:szCs w:val="21"/>
          <w:lang w:val="ru-RU"/>
        </w:rPr>
        <w:t xml:space="preserve">ДЕКЛАРАЦИЯ СООТВЕТСТВИЯ Настоящим заявляем, что оборудование предназначено для промышленного и </w:t>
      </w:r>
      <w:r w:rsidRPr="006A242E">
        <w:rPr>
          <w:rFonts w:ascii="Gilroy Light" w:hAnsi="Gilroy Light"/>
          <w:szCs w:val="21"/>
          <w:lang w:val="ru-RU"/>
        </w:rPr>
        <w:t>профессионального использования, имеет декларацию о соответствии ЕАС. Соответствует требованиям ТР ТС 004/20</w:t>
      </w:r>
      <w:r w:rsidR="009870F4" w:rsidRPr="006A242E">
        <w:rPr>
          <w:rFonts w:ascii="Gilroy Light" w:hAnsi="Gilroy Light"/>
          <w:szCs w:val="21"/>
          <w:lang w:val="ru-RU"/>
        </w:rPr>
        <w:t xml:space="preserve">11 «О безопасности низковольтного оборудования», ТР ТС 010/2011 «О безопасности машин и оборудования», </w:t>
      </w:r>
      <w:r w:rsidRPr="006A242E">
        <w:rPr>
          <w:rFonts w:ascii="Gilroy Light" w:hAnsi="Gilroy Light"/>
          <w:szCs w:val="21"/>
          <w:lang w:val="ru-RU"/>
        </w:rPr>
        <w:t>ТР ТС 020/2011 «Электромагнитная совместимость технических средств».</w:t>
      </w:r>
    </w:p>
    <w:p w:rsidR="00072F9C" w:rsidRPr="009870F4" w:rsidRDefault="00072F9C" w:rsidP="007545EE">
      <w:pPr>
        <w:rPr>
          <w:rFonts w:ascii="Gilroy Light" w:hAnsi="Gilroy Light"/>
          <w:b/>
          <w:szCs w:val="21"/>
          <w:lang w:val="ru-RU"/>
        </w:rPr>
      </w:pPr>
    </w:p>
    <w:p w:rsidR="00072F9C" w:rsidRPr="009870F4" w:rsidRDefault="00072F9C" w:rsidP="007545EE">
      <w:pPr>
        <w:rPr>
          <w:rFonts w:ascii="Gilroy Light" w:eastAsia="Times New Roman" w:hAnsi="Gilroy Light"/>
          <w:kern w:val="0"/>
          <w:szCs w:val="21"/>
          <w:lang w:val="ru-RU" w:eastAsia="ru-RU"/>
        </w:rPr>
      </w:pPr>
      <w:r w:rsidRPr="009870F4">
        <w:rPr>
          <w:rFonts w:ascii="Gilroy Light" w:eastAsia="Times New Roman" w:hAnsi="Gilroy Light"/>
          <w:b/>
          <w:kern w:val="0"/>
          <w:szCs w:val="21"/>
          <w:lang w:val="ru-RU" w:eastAsia="ru-RU"/>
        </w:rPr>
        <w:t>Информация о</w:t>
      </w:r>
      <w:r w:rsidR="00C36AED" w:rsidRPr="009870F4">
        <w:rPr>
          <w:rFonts w:ascii="Gilroy Light" w:eastAsia="Times New Roman" w:hAnsi="Gilroy Light"/>
          <w:b/>
          <w:kern w:val="0"/>
          <w:szCs w:val="21"/>
          <w:lang w:val="ru-RU" w:eastAsia="ru-RU"/>
        </w:rPr>
        <w:t>б</w:t>
      </w:r>
      <w:r w:rsidRPr="009870F4">
        <w:rPr>
          <w:rFonts w:ascii="Gilroy Light" w:eastAsia="Times New Roman" w:hAnsi="Gilroy Light"/>
          <w:b/>
          <w:kern w:val="0"/>
          <w:szCs w:val="21"/>
          <w:lang w:val="ru-RU" w:eastAsia="ru-RU"/>
        </w:rPr>
        <w:t xml:space="preserve"> изготовителе.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SHENZHEN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START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INTERNATIONAL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GROUP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LTD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место нахождения и фактический адрес: 113 </w:t>
      </w:r>
      <w:proofErr w:type="spellStart"/>
      <w:r w:rsidRPr="009870F4">
        <w:rPr>
          <w:rFonts w:ascii="Gilroy Light" w:eastAsia="Times New Roman" w:hAnsi="Gilroy Light"/>
          <w:kern w:val="0"/>
          <w:szCs w:val="21"/>
          <w:lang w:eastAsia="ru-RU"/>
        </w:rPr>
        <w:t>Shajing</w:t>
      </w:r>
      <w:proofErr w:type="spellEnd"/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segment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commercial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building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115-77 </w:t>
      </w:r>
      <w:proofErr w:type="spellStart"/>
      <w:r w:rsidRPr="009870F4">
        <w:rPr>
          <w:rFonts w:ascii="Gilroy Light" w:eastAsia="Times New Roman" w:hAnsi="Gilroy Light"/>
          <w:kern w:val="0"/>
          <w:szCs w:val="21"/>
          <w:lang w:eastAsia="ru-RU"/>
        </w:rPr>
        <w:t>Guangshen</w:t>
      </w:r>
      <w:proofErr w:type="spellEnd"/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road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</w:t>
      </w:r>
      <w:proofErr w:type="spellStart"/>
      <w:r w:rsidRPr="009870F4">
        <w:rPr>
          <w:rFonts w:ascii="Gilroy Light" w:eastAsia="Times New Roman" w:hAnsi="Gilroy Light"/>
          <w:kern w:val="0"/>
          <w:szCs w:val="21"/>
          <w:lang w:eastAsia="ru-RU"/>
        </w:rPr>
        <w:t>Xinqiao</w:t>
      </w:r>
      <w:proofErr w:type="spellEnd"/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street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</w:t>
      </w:r>
      <w:proofErr w:type="spellStart"/>
      <w:r w:rsidRPr="009870F4">
        <w:rPr>
          <w:rFonts w:ascii="Gilroy Light" w:eastAsia="Times New Roman" w:hAnsi="Gilroy Light"/>
          <w:kern w:val="0"/>
          <w:szCs w:val="21"/>
          <w:lang w:eastAsia="ru-RU"/>
        </w:rPr>
        <w:t>Bao</w:t>
      </w:r>
      <w:proofErr w:type="spellEnd"/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>’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an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Shenzhen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China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>, Китай.</w:t>
      </w:r>
    </w:p>
    <w:p w:rsidR="00072F9C" w:rsidRPr="009870F4" w:rsidRDefault="00072F9C" w:rsidP="007545EE">
      <w:pPr>
        <w:pStyle w:val="ac"/>
        <w:rPr>
          <w:rFonts w:ascii="Gilroy Light" w:hAnsi="Gilroy Light"/>
          <w:szCs w:val="21"/>
          <w:lang w:val="ru-RU"/>
        </w:rPr>
      </w:pPr>
      <w:r w:rsidRPr="009870F4">
        <w:rPr>
          <w:rFonts w:ascii="Gilroy Light" w:hAnsi="Gilroy Light"/>
          <w:b/>
          <w:szCs w:val="21"/>
          <w:lang w:val="ru-RU"/>
        </w:rPr>
        <w:t>Информация для связи:</w:t>
      </w:r>
      <w:r w:rsidRPr="009870F4">
        <w:rPr>
          <w:rFonts w:ascii="Gilroy Light" w:hAnsi="Gilroy Light"/>
          <w:szCs w:val="21"/>
          <w:lang w:val="ru-RU"/>
        </w:rPr>
        <w:t xml:space="preserve"> </w:t>
      </w:r>
      <w:hyperlink r:id="rId43" w:history="1">
        <w:r w:rsidRPr="009870F4">
          <w:rPr>
            <w:rFonts w:ascii="Gilroy Light" w:hAnsi="Gilroy Light"/>
            <w:szCs w:val="21"/>
          </w:rPr>
          <w:t>info</w:t>
        </w:r>
        <w:r w:rsidRPr="009870F4">
          <w:rPr>
            <w:rFonts w:ascii="Gilroy Light" w:hAnsi="Gilroy Light"/>
            <w:szCs w:val="21"/>
            <w:lang w:val="ru-RU"/>
          </w:rPr>
          <w:t>@</w:t>
        </w:r>
        <w:r w:rsidRPr="009870F4">
          <w:rPr>
            <w:rFonts w:ascii="Gilroy Light" w:hAnsi="Gilroy Light"/>
            <w:szCs w:val="21"/>
          </w:rPr>
          <w:t>startweld</w:t>
        </w:r>
        <w:r w:rsidRPr="009870F4">
          <w:rPr>
            <w:rFonts w:ascii="Gilroy Light" w:hAnsi="Gilroy Light"/>
            <w:szCs w:val="21"/>
            <w:lang w:val="ru-RU"/>
          </w:rPr>
          <w:t>.</w:t>
        </w:r>
        <w:r w:rsidRPr="009870F4">
          <w:rPr>
            <w:rFonts w:ascii="Gilroy Light" w:hAnsi="Gilroy Light"/>
            <w:szCs w:val="21"/>
          </w:rPr>
          <w:t>ru</w:t>
        </w:r>
      </w:hyperlink>
      <w:r w:rsidR="007545EE">
        <w:rPr>
          <w:rFonts w:ascii="Gilroy Light" w:hAnsi="Gilroy Light"/>
          <w:szCs w:val="21"/>
          <w:lang w:val="ru-RU"/>
        </w:rPr>
        <w:t xml:space="preserve">    </w:t>
      </w:r>
      <w:r w:rsidRPr="009870F4">
        <w:rPr>
          <w:rFonts w:ascii="Gilroy Light" w:hAnsi="Gilroy Light"/>
          <w:szCs w:val="21"/>
        </w:rPr>
        <w:t>www</w:t>
      </w:r>
      <w:r w:rsidRPr="009870F4">
        <w:rPr>
          <w:rFonts w:ascii="Gilroy Light" w:hAnsi="Gilroy Light"/>
          <w:szCs w:val="21"/>
          <w:lang w:val="ru-RU"/>
        </w:rPr>
        <w:t>.</w:t>
      </w:r>
      <w:r w:rsidRPr="009870F4">
        <w:rPr>
          <w:rFonts w:ascii="Gilroy Light" w:hAnsi="Gilroy Light"/>
          <w:szCs w:val="21"/>
        </w:rPr>
        <w:t>startweld</w:t>
      </w:r>
      <w:r w:rsidRPr="009870F4">
        <w:rPr>
          <w:rFonts w:ascii="Gilroy Light" w:hAnsi="Gilroy Light"/>
          <w:szCs w:val="21"/>
          <w:lang w:val="ru-RU"/>
        </w:rPr>
        <w:t>.</w:t>
      </w:r>
      <w:r w:rsidRPr="009870F4">
        <w:rPr>
          <w:rFonts w:ascii="Gilroy Light" w:hAnsi="Gilroy Light"/>
          <w:szCs w:val="21"/>
        </w:rPr>
        <w:t>ru</w:t>
      </w:r>
      <w:r w:rsidR="007545EE">
        <w:rPr>
          <w:rFonts w:ascii="Gilroy Light" w:hAnsi="Gilroy Light"/>
          <w:szCs w:val="21"/>
          <w:lang w:val="ru-RU"/>
        </w:rPr>
        <w:t xml:space="preserve">    </w:t>
      </w:r>
      <w:r w:rsidRPr="009870F4">
        <w:rPr>
          <w:rFonts w:ascii="Gilroy Light" w:hAnsi="Gilroy Light"/>
          <w:szCs w:val="21"/>
          <w:lang w:val="ru-RU"/>
        </w:rPr>
        <w:t xml:space="preserve">8(800)333-16-54  </w:t>
      </w:r>
    </w:p>
    <w:p w:rsidR="00D15176" w:rsidRPr="009870F4" w:rsidRDefault="00D15176" w:rsidP="007545EE">
      <w:pPr>
        <w:rPr>
          <w:rFonts w:ascii="Gilroy Light" w:hAnsi="Gilroy Light"/>
          <w:szCs w:val="21"/>
          <w:lang w:val="ru-RU"/>
        </w:rPr>
      </w:pPr>
    </w:p>
    <w:p w:rsidR="00D15176" w:rsidRPr="009870F4" w:rsidRDefault="00CF63C2" w:rsidP="007545EE">
      <w:pPr>
        <w:widowControl/>
        <w:autoSpaceDE w:val="0"/>
        <w:autoSpaceDN w:val="0"/>
        <w:adjustRightInd w:val="0"/>
        <w:jc w:val="center"/>
        <w:rPr>
          <w:rFonts w:ascii="Gilroy Light" w:eastAsia="Times New Roman" w:hAnsi="Gilroy Light" w:cs="ArialNarrow-Bold"/>
          <w:b/>
          <w:bCs/>
          <w:kern w:val="0"/>
          <w:szCs w:val="21"/>
          <w:lang w:val="ru-RU" w:eastAsia="ru-RU"/>
        </w:rPr>
      </w:pPr>
      <w:r w:rsidRPr="009870F4">
        <w:rPr>
          <w:rFonts w:ascii="Gilroy Light" w:hAnsi="Gilroy Light"/>
          <w:noProof/>
          <w:szCs w:val="21"/>
          <w:lang w:val="ru-RU" w:eastAsia="zh-TW"/>
        </w:rPr>
        <w:drawing>
          <wp:inline distT="0" distB="0" distL="0" distR="0">
            <wp:extent cx="532765" cy="389890"/>
            <wp:effectExtent l="19050" t="0" r="635" b="0"/>
            <wp:docPr id="40" name="Рисунок 4" descr="C:\Users\VARYA\Downloads\eac-ediniy_znak_obrasheni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VARYA\Downloads\eac-ediniy_znak_obrasheniy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76" w:rsidRPr="00D735B2" w:rsidRDefault="00D15176" w:rsidP="007545EE">
      <w:pPr>
        <w:rPr>
          <w:rFonts w:ascii="Gilroy Light" w:hAnsi="Gilroy Light"/>
          <w:lang w:val="ru-RU"/>
        </w:rPr>
      </w:pPr>
      <w:r w:rsidRPr="00D735B2">
        <w:rPr>
          <w:rFonts w:ascii="Gilroy Light" w:hAnsi="Gilroy Light"/>
          <w:lang w:val="ru-RU"/>
        </w:rPr>
        <w:t xml:space="preserve">Год и месяц изготовления </w:t>
      </w:r>
      <w:r w:rsidRPr="006A242E">
        <w:rPr>
          <w:rFonts w:ascii="Gilroy Light" w:hAnsi="Gilroy Light"/>
          <w:lang w:val="ru-RU"/>
        </w:rPr>
        <w:t>оборудования указан</w:t>
      </w:r>
      <w:r w:rsidR="007545EE" w:rsidRPr="006A242E">
        <w:rPr>
          <w:rFonts w:ascii="Gilroy Light" w:hAnsi="Gilroy Light"/>
          <w:lang w:val="ru-RU"/>
        </w:rPr>
        <w:t>ы</w:t>
      </w:r>
      <w:r w:rsidRPr="006A242E">
        <w:rPr>
          <w:rFonts w:ascii="Gilroy Light" w:hAnsi="Gilroy Light"/>
          <w:lang w:val="ru-RU"/>
        </w:rPr>
        <w:t xml:space="preserve"> первыми</w:t>
      </w:r>
      <w:r w:rsidRPr="00D735B2">
        <w:rPr>
          <w:rFonts w:ascii="Gilroy Light" w:hAnsi="Gilroy Light"/>
          <w:lang w:val="ru-RU"/>
        </w:rPr>
        <w:t xml:space="preserve"> четырьмя цифрами серийного номера аппарата</w:t>
      </w:r>
      <w:r w:rsidR="007545EE">
        <w:rPr>
          <w:rFonts w:ascii="Gilroy Light" w:hAnsi="Gilroy Light"/>
          <w:lang w:val="ru-RU"/>
        </w:rPr>
        <w:t xml:space="preserve"> </w:t>
      </w:r>
      <w:r w:rsidRPr="00D735B2">
        <w:rPr>
          <w:rFonts w:ascii="Gilroy Light" w:hAnsi="Gilroy Light"/>
          <w:lang w:val="ru-RU"/>
        </w:rPr>
        <w:t xml:space="preserve">(расшифровку смотри ниже). Серийный номер указан на корпусе аппарата, так же указывается при приобретении потребителем в данной инструкции в разделе </w:t>
      </w:r>
      <w:r w:rsidRPr="00D735B2">
        <w:rPr>
          <w:rFonts w:ascii="Gilroy Light" w:hAnsi="Gilroy Light"/>
          <w:b/>
          <w:lang w:val="ru-RU"/>
        </w:rPr>
        <w:t>«ГАРАНТИЙНЫЕ ОБЯЗАТЕЛЬСТВА»</w:t>
      </w:r>
      <w:r w:rsidRPr="00D735B2">
        <w:rPr>
          <w:rFonts w:ascii="Gilroy Light" w:hAnsi="Gilroy Light"/>
          <w:lang w:val="ru-RU"/>
        </w:rPr>
        <w:t xml:space="preserve"> </w:t>
      </w:r>
    </w:p>
    <w:p w:rsidR="00D15176" w:rsidRPr="00D735B2" w:rsidRDefault="00D15176" w:rsidP="007545EE">
      <w:pPr>
        <w:rPr>
          <w:rFonts w:ascii="Gilroy Light" w:hAnsi="Gilroy Light"/>
          <w:lang w:val="ru-RU"/>
        </w:rPr>
      </w:pPr>
    </w:p>
    <w:p w:rsidR="00D15176" w:rsidRPr="00D735B2" w:rsidRDefault="00CF63C2" w:rsidP="007545EE">
      <w:pPr>
        <w:widowControl/>
        <w:autoSpaceDE w:val="0"/>
        <w:autoSpaceDN w:val="0"/>
        <w:adjustRightInd w:val="0"/>
        <w:jc w:val="center"/>
        <w:rPr>
          <w:rFonts w:ascii="Gilroy Light" w:eastAsia="Times New Roman" w:hAnsi="Gilroy Light" w:cs="ArialNarrow-Bold"/>
          <w:b/>
          <w:bCs/>
          <w:kern w:val="0"/>
          <w:sz w:val="32"/>
          <w:szCs w:val="32"/>
          <w:lang w:val="ru-RU" w:eastAsia="ru-RU"/>
        </w:rPr>
      </w:pPr>
      <w:r>
        <w:rPr>
          <w:rFonts w:ascii="Gilroy-Light" w:hAnsi="Gilroy-Light"/>
          <w:noProof/>
          <w:lang w:val="ru-RU" w:eastAsia="zh-TW"/>
        </w:rPr>
        <w:drawing>
          <wp:inline distT="0" distB="0" distL="0" distR="0">
            <wp:extent cx="3729355" cy="938530"/>
            <wp:effectExtent l="19050" t="0" r="4445" b="0"/>
            <wp:docPr id="41" name="Рисунок 41" descr="серийный 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ерийный номер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9" w:rsidRPr="003D27D2" w:rsidRDefault="000D25EE" w:rsidP="007545EE">
      <w:pPr>
        <w:pageBreakBefore/>
        <w:widowControl/>
        <w:autoSpaceDE w:val="0"/>
        <w:autoSpaceDN w:val="0"/>
        <w:adjustRightInd w:val="0"/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</w:pPr>
      <w:r w:rsidRPr="003D27D2"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  <w:lastRenderedPageBreak/>
        <w:t>Гарантийные обязательства и срок действия гарантии</w:t>
      </w:r>
    </w:p>
    <w:p w:rsidR="000D25EE" w:rsidRPr="007545EE" w:rsidRDefault="000D25EE" w:rsidP="007545EE">
      <w:pPr>
        <w:widowControl/>
        <w:autoSpaceDE w:val="0"/>
        <w:autoSpaceDN w:val="0"/>
        <w:adjustRightInd w:val="0"/>
        <w:rPr>
          <w:rFonts w:ascii="Gilroy Light" w:eastAsia="Times New Roman" w:hAnsi="Gilroy Light" w:cs="ArialNarrow-Bold"/>
          <w:b/>
          <w:bCs/>
          <w:kern w:val="0"/>
          <w:szCs w:val="21"/>
          <w:lang w:val="ru-RU" w:eastAsia="ru-RU"/>
        </w:rPr>
      </w:pPr>
    </w:p>
    <w:p w:rsidR="000D25EE" w:rsidRPr="007545EE" w:rsidRDefault="00B834C7" w:rsidP="007545EE">
      <w:pPr>
        <w:widowControl/>
        <w:autoSpaceDE w:val="0"/>
        <w:autoSpaceDN w:val="0"/>
        <w:adjustRightInd w:val="0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 xml:space="preserve">На аппараты серии </w:t>
      </w:r>
      <w:r w:rsidR="00784E82" w:rsidRPr="007545EE">
        <w:rPr>
          <w:rFonts w:ascii="Gilroy Light" w:hAnsi="Gilroy Light"/>
          <w:szCs w:val="21"/>
          <w:lang w:val="ru-RU"/>
        </w:rPr>
        <w:t>START</w:t>
      </w:r>
      <w:r w:rsidR="000D25EE" w:rsidRPr="007545EE">
        <w:rPr>
          <w:rFonts w:ascii="Gilroy Light" w:hAnsi="Gilroy Light"/>
          <w:szCs w:val="21"/>
          <w:lang w:val="ru-RU"/>
        </w:rPr>
        <w:t xml:space="preserve"> предоставляет</w:t>
      </w:r>
      <w:r w:rsidRPr="007545EE">
        <w:rPr>
          <w:rFonts w:ascii="Gilroy Light" w:hAnsi="Gilroy Light"/>
          <w:szCs w:val="21"/>
          <w:lang w:val="ru-RU"/>
        </w:rPr>
        <w:t>ся</w:t>
      </w:r>
      <w:r w:rsidR="007545EE">
        <w:rPr>
          <w:rFonts w:ascii="Gilroy Light" w:hAnsi="Gilroy Light"/>
          <w:szCs w:val="21"/>
          <w:lang w:val="ru-RU"/>
        </w:rPr>
        <w:t xml:space="preserve"> </w:t>
      </w:r>
      <w:r w:rsidR="00D160D9" w:rsidRPr="007545EE">
        <w:rPr>
          <w:rFonts w:ascii="Gilroy Light" w:hAnsi="Gilroy Light"/>
          <w:szCs w:val="21"/>
          <w:lang w:val="ru-RU"/>
        </w:rPr>
        <w:t>гарантия</w:t>
      </w:r>
      <w:r w:rsidR="000D25EE" w:rsidRPr="007545EE">
        <w:rPr>
          <w:rFonts w:ascii="Gilroy Light" w:hAnsi="Gilroy Light"/>
          <w:szCs w:val="21"/>
          <w:lang w:val="ru-RU"/>
        </w:rPr>
        <w:t xml:space="preserve"> на безупречную </w:t>
      </w:r>
      <w:r w:rsidRPr="007545EE">
        <w:rPr>
          <w:rFonts w:ascii="Gilroy Light" w:hAnsi="Gilroy Light"/>
          <w:szCs w:val="21"/>
          <w:lang w:val="ru-RU"/>
        </w:rPr>
        <w:t>работу</w:t>
      </w:r>
      <w:r w:rsidR="000D25EE" w:rsidRPr="007545EE">
        <w:rPr>
          <w:rFonts w:ascii="Gilroy Light" w:hAnsi="Gilroy Light"/>
          <w:szCs w:val="21"/>
          <w:lang w:val="ru-RU"/>
        </w:rPr>
        <w:t xml:space="preserve"> на срок 24</w:t>
      </w:r>
      <w:r w:rsidR="00172AAA" w:rsidRPr="007545EE">
        <w:rPr>
          <w:rFonts w:ascii="Gilroy Light" w:hAnsi="Gilroy Light"/>
          <w:szCs w:val="21"/>
          <w:lang w:val="ru-RU"/>
        </w:rPr>
        <w:t xml:space="preserve"> месяца</w:t>
      </w:r>
      <w:r w:rsidR="000D25EE" w:rsidRPr="007545EE">
        <w:rPr>
          <w:rFonts w:ascii="Gilroy Light" w:hAnsi="Gilroy Light"/>
          <w:szCs w:val="21"/>
          <w:lang w:val="ru-RU"/>
        </w:rPr>
        <w:t xml:space="preserve"> с даты покупки</w:t>
      </w:r>
      <w:r w:rsidR="00D160D9" w:rsidRPr="007545EE">
        <w:rPr>
          <w:rFonts w:ascii="Gilroy Light" w:hAnsi="Gilroy Light"/>
          <w:szCs w:val="21"/>
          <w:lang w:val="ru-RU"/>
        </w:rPr>
        <w:t>.</w:t>
      </w:r>
      <w:r w:rsidR="000D25EE" w:rsidRPr="007545EE">
        <w:rPr>
          <w:rFonts w:ascii="Gilroy Light" w:hAnsi="Gilroy Light"/>
          <w:szCs w:val="21"/>
          <w:lang w:val="ru-RU"/>
        </w:rPr>
        <w:t xml:space="preserve"> </w:t>
      </w:r>
    </w:p>
    <w:p w:rsidR="00B834C7" w:rsidRPr="007545EE" w:rsidRDefault="00B834C7" w:rsidP="007545EE">
      <w:pPr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 xml:space="preserve">Настоящая гарантия не распространяется на </w:t>
      </w:r>
      <w:r w:rsidR="00475DA4" w:rsidRPr="007545EE">
        <w:rPr>
          <w:rFonts w:ascii="Gilroy Light" w:hAnsi="Gilroy Light"/>
          <w:szCs w:val="21"/>
          <w:lang w:val="ru-RU"/>
        </w:rPr>
        <w:t>изделия,</w:t>
      </w:r>
      <w:r w:rsidRPr="007545EE">
        <w:rPr>
          <w:rFonts w:ascii="Gilroy Light" w:hAnsi="Gilroy Light"/>
          <w:szCs w:val="21"/>
          <w:lang w:val="ru-RU"/>
        </w:rPr>
        <w:t xml:space="preserve"> получившие механические или электротермические повреждения (в том числе вздутия микросхем): </w:t>
      </w:r>
    </w:p>
    <w:p w:rsidR="00B834C7" w:rsidRPr="007545EE" w:rsidRDefault="00B834C7" w:rsidP="007545EE">
      <w:pPr>
        <w:numPr>
          <w:ilvl w:val="0"/>
          <w:numId w:val="10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 xml:space="preserve">по причине аварий, воздействия огня или жидкости, ударных воздействий, неправильной эксплуатации или небрежного обращения, </w:t>
      </w:r>
    </w:p>
    <w:p w:rsidR="00B834C7" w:rsidRPr="007545EE" w:rsidRDefault="00B834C7" w:rsidP="007545EE">
      <w:pPr>
        <w:numPr>
          <w:ilvl w:val="0"/>
          <w:numId w:val="10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по причинам, возникшим в процессе установки, освоения, модификации или использования изделия неправильным образом (в том числе в недопустимых или недокументированных режимах),</w:t>
      </w:r>
      <w:r w:rsidR="007545EE">
        <w:rPr>
          <w:rFonts w:ascii="Gilroy Light" w:hAnsi="Gilroy Light"/>
          <w:szCs w:val="21"/>
          <w:lang w:val="ru-RU"/>
        </w:rPr>
        <w:t xml:space="preserve"> </w:t>
      </w:r>
    </w:p>
    <w:p w:rsidR="00B834C7" w:rsidRPr="007545EE" w:rsidRDefault="00B834C7" w:rsidP="007545EE">
      <w:pPr>
        <w:numPr>
          <w:ilvl w:val="0"/>
          <w:numId w:val="10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 xml:space="preserve">во время транспортировки изделия, </w:t>
      </w:r>
    </w:p>
    <w:p w:rsidR="00B834C7" w:rsidRPr="007545EE" w:rsidRDefault="00B834C7" w:rsidP="007545EE">
      <w:pPr>
        <w:numPr>
          <w:ilvl w:val="0"/>
          <w:numId w:val="10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при использовании некачественных расходных</w:t>
      </w:r>
      <w:r w:rsidR="007545EE">
        <w:rPr>
          <w:rFonts w:ascii="Gilroy Light" w:hAnsi="Gilroy Light"/>
          <w:szCs w:val="21"/>
          <w:lang w:val="ru-RU"/>
        </w:rPr>
        <w:t xml:space="preserve"> </w:t>
      </w:r>
      <w:r w:rsidRPr="007545EE">
        <w:rPr>
          <w:rFonts w:ascii="Gilroy Light" w:hAnsi="Gilroy Light"/>
          <w:szCs w:val="21"/>
          <w:lang w:val="ru-RU"/>
        </w:rPr>
        <w:t xml:space="preserve">материалов, </w:t>
      </w:r>
    </w:p>
    <w:p w:rsidR="00B834C7" w:rsidRPr="007545EE" w:rsidRDefault="00B834C7" w:rsidP="007545EE">
      <w:pPr>
        <w:numPr>
          <w:ilvl w:val="0"/>
          <w:numId w:val="10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в случае если изделие было вскрыто и ремонтировалось не в уполномоченной организации.</w:t>
      </w:r>
    </w:p>
    <w:p w:rsidR="00B834C7" w:rsidRPr="007545EE" w:rsidRDefault="00B834C7" w:rsidP="007545EE">
      <w:pPr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Гарантийный ремонт не осуществляется</w:t>
      </w:r>
    </w:p>
    <w:p w:rsidR="00B834C7" w:rsidRPr="007545EE" w:rsidRDefault="00B834C7" w:rsidP="00DC2E25">
      <w:pPr>
        <w:numPr>
          <w:ilvl w:val="0"/>
          <w:numId w:val="11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 xml:space="preserve">при неисправностях, вызванных попаданием внутрь изделия посторонних предметов жидкостей, насекомых и т.п., </w:t>
      </w:r>
    </w:p>
    <w:p w:rsidR="00B834C7" w:rsidRPr="007545EE" w:rsidRDefault="00B834C7" w:rsidP="00DC2E25">
      <w:pPr>
        <w:numPr>
          <w:ilvl w:val="0"/>
          <w:numId w:val="11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в случае модифицирования схемных и конструктивных исполнений компонентов</w:t>
      </w:r>
    </w:p>
    <w:p w:rsidR="00940BC7" w:rsidRPr="007545EE" w:rsidRDefault="00940BC7" w:rsidP="007545EE">
      <w:pPr>
        <w:ind w:firstLine="709"/>
        <w:rPr>
          <w:rFonts w:ascii="Gilroy Light" w:hAnsi="Gilroy Light"/>
          <w:szCs w:val="21"/>
          <w:lang w:val="ru-RU"/>
        </w:rPr>
      </w:pPr>
    </w:p>
    <w:p w:rsidR="00B834C7" w:rsidRPr="007545EE" w:rsidRDefault="00B834C7" w:rsidP="007545EE">
      <w:pPr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Настоящая гарантия не распространяется на расходные материалы и другие узлы, имеющие естественный ограниченный период эксплуатации</w:t>
      </w:r>
      <w:r w:rsidR="00DC2E25">
        <w:rPr>
          <w:rFonts w:ascii="Gilroy Light" w:hAnsi="Gilroy Light"/>
          <w:szCs w:val="21"/>
          <w:lang w:val="ru-RU"/>
        </w:rPr>
        <w:t>.</w:t>
      </w:r>
    </w:p>
    <w:p w:rsidR="00833F5E" w:rsidRPr="007545EE" w:rsidRDefault="00B834C7" w:rsidP="007545EE">
      <w:pPr>
        <w:widowControl/>
        <w:autoSpaceDE w:val="0"/>
        <w:autoSpaceDN w:val="0"/>
        <w:adjustRightInd w:val="0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Производитель снимает с себя ответственность за возможный вред, прямо или косвенно нанесенный изделием людям, домашним животным, имуществу в случае, если это произошло в результате несоблюдения правил и условий эксплуатации, установки изделия; умышленных или неосторожных дейст</w:t>
      </w:r>
      <w:r w:rsidR="00980FF4" w:rsidRPr="007545EE">
        <w:rPr>
          <w:rFonts w:ascii="Gilroy Light" w:hAnsi="Gilroy Light"/>
          <w:szCs w:val="21"/>
          <w:lang w:val="ru-RU"/>
        </w:rPr>
        <w:t>вий потребителя или третьих лиц</w:t>
      </w:r>
      <w:r w:rsidR="00DC2E25">
        <w:rPr>
          <w:rFonts w:ascii="Gilroy Light" w:hAnsi="Gilroy Light"/>
          <w:szCs w:val="21"/>
          <w:lang w:val="ru-RU"/>
        </w:rPr>
        <w:t>.</w:t>
      </w:r>
    </w:p>
    <w:p w:rsidR="00833F5E" w:rsidRPr="007545EE" w:rsidRDefault="00833F5E" w:rsidP="007545EE">
      <w:pPr>
        <w:widowControl/>
        <w:autoSpaceDE w:val="0"/>
        <w:autoSpaceDN w:val="0"/>
        <w:adjustRightInd w:val="0"/>
        <w:rPr>
          <w:rFonts w:ascii="Gilroy Light" w:eastAsia="Times New Roman" w:hAnsi="Gilroy Light"/>
          <w:color w:val="000000"/>
          <w:kern w:val="0"/>
          <w:szCs w:val="21"/>
          <w:lang w:val="ru-RU" w:eastAsia="ru-RU"/>
        </w:rPr>
      </w:pPr>
    </w:p>
    <w:tbl>
      <w:tblPr>
        <w:tblW w:w="10184" w:type="dxa"/>
        <w:jc w:val="center"/>
        <w:tblLook w:val="0000" w:firstRow="0" w:lastRow="0" w:firstColumn="0" w:lastColumn="0" w:noHBand="0" w:noVBand="0"/>
      </w:tblPr>
      <w:tblGrid>
        <w:gridCol w:w="272"/>
        <w:gridCol w:w="1474"/>
        <w:gridCol w:w="1132"/>
        <w:gridCol w:w="2834"/>
        <w:gridCol w:w="272"/>
        <w:gridCol w:w="1111"/>
        <w:gridCol w:w="1111"/>
        <w:gridCol w:w="1978"/>
      </w:tblGrid>
      <w:tr w:rsidR="00B976AF" w:rsidRPr="006A242E" w:rsidTr="00DC2E25">
        <w:trPr>
          <w:trHeight w:val="137"/>
          <w:jc w:val="center"/>
        </w:trPr>
        <w:tc>
          <w:tcPr>
            <w:tcW w:w="272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474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132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2834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272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111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111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978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3D27D2" w:rsidRDefault="00B976AF" w:rsidP="00DC2E25">
            <w:pPr>
              <w:rPr>
                <w:rFonts w:ascii="Gilroy Light" w:hAnsi="Gilroy Light" w:cs="Arial CYR"/>
                <w:sz w:val="24"/>
                <w:lang w:val="ru-RU"/>
              </w:rPr>
            </w:pPr>
          </w:p>
        </w:tc>
        <w:tc>
          <w:tcPr>
            <w:tcW w:w="1474" w:type="dxa"/>
            <w:noWrap/>
            <w:vAlign w:val="bottom"/>
          </w:tcPr>
          <w:p w:rsidR="00B976AF" w:rsidRPr="003D27D2" w:rsidRDefault="00B976AF" w:rsidP="00DC2E25">
            <w:pPr>
              <w:rPr>
                <w:rFonts w:ascii="Gilroy Light" w:hAnsi="Gilroy Light" w:cs="Arial CYR"/>
                <w:sz w:val="24"/>
                <w:lang w:val="ru-RU"/>
              </w:rPr>
            </w:pPr>
          </w:p>
        </w:tc>
        <w:tc>
          <w:tcPr>
            <w:tcW w:w="1132" w:type="dxa"/>
            <w:noWrap/>
            <w:vAlign w:val="bottom"/>
          </w:tcPr>
          <w:p w:rsidR="00B976AF" w:rsidRPr="003D27D2" w:rsidRDefault="00B976AF" w:rsidP="00DC2E25">
            <w:pPr>
              <w:rPr>
                <w:rFonts w:ascii="Gilroy Light" w:hAnsi="Gilroy Light" w:cs="Arial CYR"/>
                <w:b/>
                <w:bCs/>
                <w:sz w:val="24"/>
                <w:lang w:val="ru-RU"/>
              </w:rPr>
            </w:pPr>
          </w:p>
        </w:tc>
        <w:tc>
          <w:tcPr>
            <w:tcW w:w="7306" w:type="dxa"/>
            <w:gridSpan w:val="5"/>
            <w:noWrap/>
            <w:vAlign w:val="bottom"/>
          </w:tcPr>
          <w:p w:rsidR="00B976AF" w:rsidRPr="003D27D2" w:rsidRDefault="00B976AF" w:rsidP="00DC2E25">
            <w:pPr>
              <w:rPr>
                <w:rFonts w:ascii="Gilroy Light" w:hAnsi="Gilroy Light" w:cs="Arial CYR"/>
                <w:b/>
                <w:bCs/>
                <w:sz w:val="24"/>
              </w:rPr>
            </w:pPr>
            <w:r w:rsidRPr="003D27D2">
              <w:rPr>
                <w:rFonts w:ascii="Gilroy Light" w:hAnsi="Gilroy Light" w:cs="Arial CYR"/>
                <w:b/>
                <w:bCs/>
                <w:sz w:val="24"/>
              </w:rPr>
              <w:t xml:space="preserve">ГАРАНТИЙНЫЙ ТАЛОН №     -     </w:t>
            </w:r>
            <w:proofErr w:type="spellStart"/>
            <w:r w:rsidRPr="003D27D2">
              <w:rPr>
                <w:rFonts w:ascii="Gilroy Light" w:hAnsi="Gilroy Light" w:cs="Arial CYR"/>
                <w:b/>
                <w:bCs/>
                <w:sz w:val="24"/>
              </w:rPr>
              <w:t>от</w:t>
            </w:r>
            <w:proofErr w:type="spellEnd"/>
            <w:r w:rsidRPr="003D27D2">
              <w:rPr>
                <w:rFonts w:ascii="Gilroy Light" w:hAnsi="Gilroy Light" w:cs="Arial CYR"/>
                <w:b/>
                <w:bCs/>
                <w:sz w:val="24"/>
              </w:rPr>
              <w:t xml:space="preserve">           20     </w:t>
            </w:r>
            <w:proofErr w:type="spellStart"/>
            <w:r w:rsidRPr="003D27D2">
              <w:rPr>
                <w:rFonts w:ascii="Gilroy Light" w:hAnsi="Gilroy Light" w:cs="Arial CYR"/>
                <w:b/>
                <w:bCs/>
                <w:sz w:val="24"/>
              </w:rPr>
              <w:t>года</w:t>
            </w:r>
            <w:proofErr w:type="spellEnd"/>
          </w:p>
        </w:tc>
      </w:tr>
      <w:tr w:rsidR="00B976AF" w:rsidRPr="00D735B2" w:rsidTr="00DC2E25">
        <w:trPr>
          <w:trHeight w:val="117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2834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2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2"/>
                <w:szCs w:val="20"/>
              </w:rPr>
            </w:pPr>
          </w:p>
        </w:tc>
        <w:tc>
          <w:tcPr>
            <w:tcW w:w="1111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2"/>
                <w:szCs w:val="20"/>
              </w:rPr>
            </w:pPr>
          </w:p>
        </w:tc>
        <w:tc>
          <w:tcPr>
            <w:tcW w:w="1111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1978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Изделие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D15176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r w:rsidRPr="00DC2E25">
              <w:rPr>
                <w:rFonts w:ascii="Gilroy Light" w:hAnsi="Gilroy Light" w:cs="Arial CYR"/>
                <w:szCs w:val="21"/>
                <w:lang w:val="ru-RU"/>
              </w:rPr>
              <w:t>Установка воздушно-плазменной резки</w:t>
            </w:r>
          </w:p>
        </w:tc>
        <w:tc>
          <w:tcPr>
            <w:tcW w:w="272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Модель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"/>
                <w:szCs w:val="21"/>
              </w:rPr>
            </w:pPr>
          </w:p>
        </w:tc>
      </w:tr>
      <w:tr w:rsidR="00B976AF" w:rsidRPr="00D735B2" w:rsidTr="00DC2E25">
        <w:trPr>
          <w:trHeight w:val="10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834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111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111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978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Серийный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№</w:t>
            </w:r>
          </w:p>
        </w:tc>
        <w:tc>
          <w:tcPr>
            <w:tcW w:w="2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Срок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</w:t>
            </w: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гарантии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r w:rsidRPr="00DC2E25">
              <w:rPr>
                <w:rFonts w:ascii="Gilroy Light" w:hAnsi="Gilroy Light" w:cs="Arial CYR"/>
                <w:szCs w:val="21"/>
              </w:rPr>
              <w:t xml:space="preserve">2 </w:t>
            </w: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года</w:t>
            </w:r>
            <w:proofErr w:type="spellEnd"/>
          </w:p>
        </w:tc>
      </w:tr>
      <w:tr w:rsidR="00B976AF" w:rsidRPr="00D735B2" w:rsidTr="00DC2E25">
        <w:trPr>
          <w:trHeight w:val="99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834" w:type="dxa"/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111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111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978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</w:tr>
      <w:tr w:rsidR="00B976AF" w:rsidRPr="00D735B2" w:rsidTr="00DC2E25">
        <w:trPr>
          <w:trHeight w:val="445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Продавец</w:t>
            </w:r>
            <w:proofErr w:type="spellEnd"/>
          </w:p>
        </w:tc>
        <w:tc>
          <w:tcPr>
            <w:tcW w:w="272" w:type="dxa"/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Дата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</w:t>
            </w: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отгрузки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</w:tr>
      <w:tr w:rsidR="00B976AF" w:rsidRPr="006A242E" w:rsidTr="00DC2E25">
        <w:trPr>
          <w:trHeight w:val="99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  <w:r w:rsidRPr="00DC2E25">
              <w:rPr>
                <w:rFonts w:ascii="Gilroy Light" w:hAnsi="Gilroy Light" w:cs="Arial CYR"/>
                <w:szCs w:val="21"/>
                <w:lang w:val="ru-RU"/>
              </w:rPr>
              <w:t xml:space="preserve">Контактные данные Продавца: </w:t>
            </w:r>
          </w:p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  <w:r w:rsidRPr="00DC2E25">
              <w:rPr>
                <w:rFonts w:ascii="Gilroy Light" w:hAnsi="Gilroy Light" w:cs="Arial CYR"/>
                <w:szCs w:val="21"/>
                <w:lang w:val="ru-RU"/>
              </w:rPr>
              <w:t>Адрес</w:t>
            </w:r>
          </w:p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</w:p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</w:p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  <w:r w:rsidRPr="00DC2E25">
              <w:rPr>
                <w:rFonts w:ascii="Gilroy Light" w:hAnsi="Gilroy Light" w:cs="Arial CYR"/>
                <w:szCs w:val="21"/>
                <w:lang w:val="ru-RU"/>
              </w:rPr>
              <w:t>Телефон</w:t>
            </w:r>
            <w:r w:rsidRPr="00DC2E25">
              <w:rPr>
                <w:rFonts w:ascii="Century Gothic" w:hAnsi="Century Gothic" w:cs="Arial CYR"/>
                <w:szCs w:val="21"/>
              </w:rPr>
              <w:t> </w:t>
            </w:r>
          </w:p>
        </w:tc>
        <w:tc>
          <w:tcPr>
            <w:tcW w:w="272" w:type="dxa"/>
            <w:tcBorders>
              <w:left w:val="single" w:sz="4" w:space="0" w:color="auto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</w:tr>
      <w:tr w:rsidR="00B976AF" w:rsidRPr="00D735B2" w:rsidTr="00DC2E25">
        <w:trPr>
          <w:trHeight w:val="300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  <w:lang w:val="ru-RU"/>
              </w:rPr>
            </w:pPr>
          </w:p>
        </w:tc>
        <w:tc>
          <w:tcPr>
            <w:tcW w:w="54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272" w:type="dxa"/>
            <w:tcBorders>
              <w:left w:val="single" w:sz="4" w:space="0" w:color="auto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42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Подпись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</w:t>
            </w: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продавца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________________</w:t>
            </w: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  <w:r w:rsidRPr="00DC2E25">
              <w:rPr>
                <w:rFonts w:ascii="Gilroy Light" w:hAnsi="Gilroy Light"/>
                <w:szCs w:val="21"/>
                <w:lang w:val="ru-RU"/>
              </w:rPr>
              <w:t>Изделие получено без повреждений корпуса, в исправном состоянии.</w:t>
            </w:r>
          </w:p>
          <w:p w:rsidR="00B976AF" w:rsidRPr="00DC2E25" w:rsidRDefault="00B976AF" w:rsidP="00DC2E25">
            <w:pPr>
              <w:jc w:val="left"/>
              <w:rPr>
                <w:rFonts w:ascii="Gilroy Light" w:hAnsi="Gilroy Light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Подпись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</w:t>
            </w: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Покупателя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__________________________________</w:t>
            </w:r>
          </w:p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420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976AF" w:rsidRPr="00DC2E25" w:rsidRDefault="00B976AF" w:rsidP="00DC2E25">
            <w:pPr>
              <w:ind w:left="2583"/>
              <w:rPr>
                <w:rFonts w:ascii="Gilroy Light" w:hAnsi="Gilroy Light" w:cs="Arial CYR"/>
                <w:szCs w:val="21"/>
              </w:rPr>
            </w:pPr>
            <w:r w:rsidRPr="00DC2E25">
              <w:rPr>
                <w:rFonts w:ascii="Gilroy Light" w:hAnsi="Gilroy Light" w:cs="Arial CYR"/>
                <w:szCs w:val="21"/>
              </w:rPr>
              <w:t>М П</w:t>
            </w: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</w:tr>
      <w:tr w:rsidR="00B976AF" w:rsidRPr="00D735B2" w:rsidTr="00DC2E25">
        <w:trPr>
          <w:trHeight w:val="39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</w:tr>
      <w:tr w:rsidR="00B976AF" w:rsidRPr="00D735B2" w:rsidTr="00DC2E25">
        <w:trPr>
          <w:trHeight w:val="157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22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2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2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</w:tr>
    </w:tbl>
    <w:p w:rsidR="00D160D9" w:rsidRDefault="00D160D9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P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072F9C" w:rsidRDefault="00072F9C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CF63C2" w:rsidRDefault="00CF63C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CF63C2" w:rsidP="003D27D2">
      <w:pPr>
        <w:jc w:val="center"/>
        <w:rPr>
          <w:rFonts w:ascii="Gilroy Light" w:hAnsi="Gilroy Light"/>
          <w:b/>
        </w:rPr>
      </w:pPr>
      <w:r>
        <w:rPr>
          <w:rFonts w:ascii="Gilroy Light" w:hAnsi="Gilroy Light"/>
          <w:b/>
          <w:noProof/>
          <w:lang w:val="ru-RU" w:eastAsia="zh-TW"/>
        </w:rPr>
        <w:drawing>
          <wp:inline distT="0" distB="0" distL="0" distR="0">
            <wp:extent cx="3601720" cy="1701800"/>
            <wp:effectExtent l="19050" t="0" r="0" b="0"/>
            <wp:docPr id="42" name="Рисунок 42" descr="Паспорт в печать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аспорт в печать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CF63C2" w:rsidP="003D27D2">
      <w:pPr>
        <w:widowControl/>
        <w:autoSpaceDE w:val="0"/>
        <w:autoSpaceDN w:val="0"/>
        <w:adjustRightInd w:val="0"/>
        <w:jc w:val="center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  <w:r>
        <w:rPr>
          <w:rFonts w:ascii="Gilroy Light" w:hAnsi="Gilroy Light"/>
          <w:b/>
          <w:noProof/>
          <w:lang w:val="ru-RU" w:eastAsia="zh-TW"/>
        </w:rPr>
        <w:drawing>
          <wp:inline distT="0" distB="0" distL="0" distR="0">
            <wp:extent cx="2878455" cy="763270"/>
            <wp:effectExtent l="19050" t="0" r="0" b="0"/>
            <wp:docPr id="43" name="Рисунок 43" descr="Паспорт в печать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аспорт в печать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D2" w:rsidRPr="00D735B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sectPr w:rsidR="003D27D2" w:rsidRPr="00D735B2" w:rsidSect="002F3422"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856" w:right="926" w:bottom="1134" w:left="1701" w:header="142" w:footer="1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FCA" w:rsidRDefault="00702FCA">
      <w:r>
        <w:separator/>
      </w:r>
    </w:p>
  </w:endnote>
  <w:endnote w:type="continuationSeparator" w:id="0">
    <w:p w:rsidR="00702FCA" w:rsidRDefault="00702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roy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Narrow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roy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ArialNarrow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ilroy-Light">
    <w:altName w:val="Times New Roman"/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DF5" w:rsidRDefault="00383037" w:rsidP="008738F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E5DF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E5DF5" w:rsidRDefault="006E5DF5" w:rsidP="00D160D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DF5" w:rsidRDefault="006E5DF5" w:rsidP="00D735B2">
    <w:pPr>
      <w:pStyle w:val="a5"/>
      <w:ind w:left="-1560" w:right="360"/>
    </w:pPr>
    <w:r>
      <w:rPr>
        <w:noProof/>
        <w:lang w:val="ru-RU" w:eastAsia="zh-TW"/>
      </w:rPr>
      <w:drawing>
        <wp:inline distT="0" distB="0" distL="0" distR="0">
          <wp:extent cx="7362825" cy="445135"/>
          <wp:effectExtent l="19050" t="0" r="9525" b="0"/>
          <wp:docPr id="45" name="Рисунок 45" descr="Паспорт_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Паспорт_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82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DF5" w:rsidRDefault="006E5DF5" w:rsidP="00D735B2">
    <w:pPr>
      <w:pStyle w:val="a5"/>
      <w:ind w:left="-1560"/>
    </w:pPr>
    <w:r>
      <w:rPr>
        <w:noProof/>
        <w:lang w:val="ru-RU" w:eastAsia="zh-TW"/>
      </w:rPr>
      <w:drawing>
        <wp:inline distT="0" distB="0" distL="0" distR="0">
          <wp:extent cx="7355205" cy="445135"/>
          <wp:effectExtent l="19050" t="0" r="0" b="0"/>
          <wp:docPr id="46" name="Рисунок 46" descr="Паспорт_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Паспорт_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520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FCA" w:rsidRDefault="00702FCA">
      <w:r>
        <w:separator/>
      </w:r>
    </w:p>
  </w:footnote>
  <w:footnote w:type="continuationSeparator" w:id="0">
    <w:p w:rsidR="00702FCA" w:rsidRDefault="00702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DF5" w:rsidRDefault="006E5DF5" w:rsidP="00D735B2">
    <w:pPr>
      <w:pStyle w:val="a4"/>
      <w:tabs>
        <w:tab w:val="left" w:pos="-1560"/>
      </w:tabs>
      <w:ind w:left="-1560"/>
      <w:jc w:val="left"/>
      <w:rPr>
        <w:lang w:val="ru-RU"/>
      </w:rPr>
    </w:pPr>
    <w:r>
      <w:rPr>
        <w:noProof/>
        <w:lang w:val="ru-RU" w:eastAsia="zh-TW"/>
      </w:rPr>
      <w:drawing>
        <wp:inline distT="0" distB="0" distL="0" distR="0">
          <wp:extent cx="7355205" cy="302260"/>
          <wp:effectExtent l="19050" t="0" r="0" b="0"/>
          <wp:docPr id="44" name="Рисунок 44" descr="Паспорт в печать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Паспорт в печать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5205" cy="302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E5DF5" w:rsidRDefault="006E5DF5" w:rsidP="00D160D9">
    <w:pPr>
      <w:pStyle w:val="a4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DF5" w:rsidRDefault="006E5DF5" w:rsidP="00D735B2">
    <w:pPr>
      <w:pStyle w:val="a4"/>
      <w:ind w:left="-1560"/>
    </w:pPr>
    <w:r>
      <w:rPr>
        <w:noProof/>
        <w:lang w:val="ru-RU" w:eastAsia="zh-TW"/>
      </w:rPr>
      <w:drawing>
        <wp:inline distT="0" distB="0" distL="0" distR="0">
          <wp:extent cx="7359946" cy="882055"/>
          <wp:effectExtent l="19050" t="0" r="0" b="0"/>
          <wp:docPr id="1" name="Рисунок 0" descr="ПЛАШКИ В ПАСПОРТ WE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ЛАШКИ В ПАСПОРТ WEG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9484" cy="88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F5F73"/>
    <w:multiLevelType w:val="hybridMultilevel"/>
    <w:tmpl w:val="F92CBBB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30FBE"/>
    <w:multiLevelType w:val="hybridMultilevel"/>
    <w:tmpl w:val="6BB6C7C8"/>
    <w:lvl w:ilvl="0" w:tplc="B5EA878E">
      <w:numFmt w:val="bullet"/>
      <w:lvlText w:val="•"/>
      <w:lvlJc w:val="left"/>
      <w:pPr>
        <w:ind w:left="176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2">
    <w:nsid w:val="02B510D4"/>
    <w:multiLevelType w:val="hybridMultilevel"/>
    <w:tmpl w:val="D2709354"/>
    <w:lvl w:ilvl="0" w:tplc="B5EA878E">
      <w:numFmt w:val="bullet"/>
      <w:lvlText w:val="•"/>
      <w:lvlJc w:val="left"/>
      <w:pPr>
        <w:ind w:left="176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3">
    <w:nsid w:val="02D303F0"/>
    <w:multiLevelType w:val="hybridMultilevel"/>
    <w:tmpl w:val="5966283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352128B"/>
    <w:multiLevelType w:val="hybridMultilevel"/>
    <w:tmpl w:val="4A122482"/>
    <w:lvl w:ilvl="0" w:tplc="B5EA878E">
      <w:numFmt w:val="bullet"/>
      <w:lvlText w:val="•"/>
      <w:lvlJc w:val="left"/>
      <w:pPr>
        <w:ind w:left="268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D74B00"/>
    <w:multiLevelType w:val="hybridMultilevel"/>
    <w:tmpl w:val="FB8A8F6A"/>
    <w:lvl w:ilvl="0" w:tplc="04190003">
      <w:start w:val="1"/>
      <w:numFmt w:val="bullet"/>
      <w:lvlText w:val="o"/>
      <w:lvlJc w:val="left"/>
      <w:pPr>
        <w:ind w:left="6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6">
    <w:nsid w:val="0EF163D7"/>
    <w:multiLevelType w:val="hybridMultilevel"/>
    <w:tmpl w:val="F4ECBA7A"/>
    <w:lvl w:ilvl="0" w:tplc="B5EA878E">
      <w:numFmt w:val="bullet"/>
      <w:lvlText w:val="•"/>
      <w:lvlJc w:val="left"/>
      <w:pPr>
        <w:ind w:left="268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387AAB"/>
    <w:multiLevelType w:val="multilevel"/>
    <w:tmpl w:val="AE36DA7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12211D8C"/>
    <w:multiLevelType w:val="hybridMultilevel"/>
    <w:tmpl w:val="82E06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FA10A7"/>
    <w:multiLevelType w:val="hybridMultilevel"/>
    <w:tmpl w:val="1A8A6A7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2A972D6"/>
    <w:multiLevelType w:val="hybridMultilevel"/>
    <w:tmpl w:val="9C481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293518"/>
    <w:multiLevelType w:val="hybridMultilevel"/>
    <w:tmpl w:val="42C03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4109CC"/>
    <w:multiLevelType w:val="hybridMultilevel"/>
    <w:tmpl w:val="10701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453EA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BD376E8"/>
    <w:multiLevelType w:val="hybridMultilevel"/>
    <w:tmpl w:val="D020FF3C"/>
    <w:lvl w:ilvl="0" w:tplc="DD583300">
      <w:numFmt w:val="bullet"/>
      <w:lvlText w:val="•"/>
      <w:lvlJc w:val="left"/>
      <w:pPr>
        <w:ind w:left="268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9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8" w:hanging="360"/>
      </w:pPr>
      <w:rPr>
        <w:rFonts w:ascii="Wingdings" w:hAnsi="Wingdings" w:hint="default"/>
      </w:rPr>
    </w:lvl>
  </w:abstractNum>
  <w:abstractNum w:abstractNumId="15">
    <w:nsid w:val="2E1E76DC"/>
    <w:multiLevelType w:val="hybridMultilevel"/>
    <w:tmpl w:val="41FA9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22405"/>
    <w:multiLevelType w:val="hybridMultilevel"/>
    <w:tmpl w:val="D2408464"/>
    <w:lvl w:ilvl="0" w:tplc="B5EA878E">
      <w:numFmt w:val="bullet"/>
      <w:lvlText w:val="•"/>
      <w:lvlJc w:val="left"/>
      <w:pPr>
        <w:ind w:left="268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9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8" w:hanging="360"/>
      </w:pPr>
      <w:rPr>
        <w:rFonts w:ascii="Wingdings" w:hAnsi="Wingdings" w:hint="default"/>
      </w:rPr>
    </w:lvl>
  </w:abstractNum>
  <w:abstractNum w:abstractNumId="17">
    <w:nsid w:val="3E101DA2"/>
    <w:multiLevelType w:val="hybridMultilevel"/>
    <w:tmpl w:val="3080E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161207"/>
    <w:multiLevelType w:val="hybridMultilevel"/>
    <w:tmpl w:val="83700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C57B9C"/>
    <w:multiLevelType w:val="hybridMultilevel"/>
    <w:tmpl w:val="A4B41E8E"/>
    <w:lvl w:ilvl="0" w:tplc="04190003">
      <w:start w:val="1"/>
      <w:numFmt w:val="bullet"/>
      <w:lvlText w:val="o"/>
      <w:lvlJc w:val="left"/>
      <w:pPr>
        <w:ind w:left="6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20">
    <w:nsid w:val="497558F7"/>
    <w:multiLevelType w:val="hybridMultilevel"/>
    <w:tmpl w:val="6F300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1E0535"/>
    <w:multiLevelType w:val="hybridMultilevel"/>
    <w:tmpl w:val="FFEA726A"/>
    <w:lvl w:ilvl="0" w:tplc="B5EA878E">
      <w:numFmt w:val="bullet"/>
      <w:lvlText w:val="•"/>
      <w:lvlJc w:val="left"/>
      <w:pPr>
        <w:ind w:left="268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F57F57"/>
    <w:multiLevelType w:val="hybridMultilevel"/>
    <w:tmpl w:val="3CE2FE72"/>
    <w:lvl w:ilvl="0" w:tplc="B5EA878E">
      <w:numFmt w:val="bullet"/>
      <w:lvlText w:val="•"/>
      <w:lvlJc w:val="left"/>
      <w:pPr>
        <w:ind w:left="176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23">
    <w:nsid w:val="4EBC3654"/>
    <w:multiLevelType w:val="hybridMultilevel"/>
    <w:tmpl w:val="4ED23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0D464D"/>
    <w:multiLevelType w:val="hybridMultilevel"/>
    <w:tmpl w:val="58564F52"/>
    <w:lvl w:ilvl="0" w:tplc="0419000D">
      <w:start w:val="1"/>
      <w:numFmt w:val="bullet"/>
      <w:lvlText w:val=""/>
      <w:lvlJc w:val="left"/>
      <w:pPr>
        <w:tabs>
          <w:tab w:val="num" w:pos="1185"/>
        </w:tabs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25">
    <w:nsid w:val="59665E5A"/>
    <w:multiLevelType w:val="hybridMultilevel"/>
    <w:tmpl w:val="3F4A432C"/>
    <w:lvl w:ilvl="0" w:tplc="B5EA878E">
      <w:numFmt w:val="bullet"/>
      <w:lvlText w:val="•"/>
      <w:lvlJc w:val="left"/>
      <w:pPr>
        <w:ind w:left="176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26">
    <w:nsid w:val="5A1779BA"/>
    <w:multiLevelType w:val="hybridMultilevel"/>
    <w:tmpl w:val="6184A07C"/>
    <w:lvl w:ilvl="0" w:tplc="0419000D">
      <w:start w:val="1"/>
      <w:numFmt w:val="bullet"/>
      <w:lvlText w:val=""/>
      <w:lvlJc w:val="left"/>
      <w:pPr>
        <w:tabs>
          <w:tab w:val="num" w:pos="1185"/>
        </w:tabs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27">
    <w:nsid w:val="5A1E07A3"/>
    <w:multiLevelType w:val="hybridMultilevel"/>
    <w:tmpl w:val="66DA1BF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BF1C2F"/>
    <w:multiLevelType w:val="hybridMultilevel"/>
    <w:tmpl w:val="F190B50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6690663C"/>
    <w:multiLevelType w:val="hybridMultilevel"/>
    <w:tmpl w:val="8DB03EDA"/>
    <w:lvl w:ilvl="0" w:tplc="B5EA878E">
      <w:numFmt w:val="bullet"/>
      <w:lvlText w:val="•"/>
      <w:lvlJc w:val="left"/>
      <w:pPr>
        <w:ind w:left="176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30">
    <w:nsid w:val="67823BA2"/>
    <w:multiLevelType w:val="multilevel"/>
    <w:tmpl w:val="E5022D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6CC62B02"/>
    <w:multiLevelType w:val="hybridMultilevel"/>
    <w:tmpl w:val="3D56735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2">
    <w:nsid w:val="6F6543A2"/>
    <w:multiLevelType w:val="hybridMultilevel"/>
    <w:tmpl w:val="DAF214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A026B6D"/>
    <w:multiLevelType w:val="hybridMultilevel"/>
    <w:tmpl w:val="72081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517743"/>
    <w:multiLevelType w:val="hybridMultilevel"/>
    <w:tmpl w:val="2DD813C8"/>
    <w:lvl w:ilvl="0" w:tplc="80C8F058">
      <w:start w:val="1"/>
      <w:numFmt w:val="bullet"/>
      <w:lvlText w:val=""/>
      <w:lvlJc w:val="left"/>
      <w:pPr>
        <w:ind w:left="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11"/>
  </w:num>
  <w:num w:numId="4">
    <w:abstractNumId w:val="9"/>
  </w:num>
  <w:num w:numId="5">
    <w:abstractNumId w:val="24"/>
  </w:num>
  <w:num w:numId="6">
    <w:abstractNumId w:val="0"/>
  </w:num>
  <w:num w:numId="7">
    <w:abstractNumId w:val="26"/>
  </w:num>
  <w:num w:numId="8">
    <w:abstractNumId w:val="12"/>
  </w:num>
  <w:num w:numId="9">
    <w:abstractNumId w:val="31"/>
  </w:num>
  <w:num w:numId="10">
    <w:abstractNumId w:val="3"/>
  </w:num>
  <w:num w:numId="11">
    <w:abstractNumId w:val="28"/>
  </w:num>
  <w:num w:numId="12">
    <w:abstractNumId w:val="27"/>
  </w:num>
  <w:num w:numId="13">
    <w:abstractNumId w:val="13"/>
  </w:num>
  <w:num w:numId="14">
    <w:abstractNumId w:val="32"/>
  </w:num>
  <w:num w:numId="15">
    <w:abstractNumId w:val="18"/>
  </w:num>
  <w:num w:numId="16">
    <w:abstractNumId w:val="10"/>
  </w:num>
  <w:num w:numId="17">
    <w:abstractNumId w:val="8"/>
  </w:num>
  <w:num w:numId="18">
    <w:abstractNumId w:val="17"/>
  </w:num>
  <w:num w:numId="19">
    <w:abstractNumId w:val="15"/>
  </w:num>
  <w:num w:numId="20">
    <w:abstractNumId w:val="20"/>
  </w:num>
  <w:num w:numId="21">
    <w:abstractNumId w:val="23"/>
  </w:num>
  <w:num w:numId="22">
    <w:abstractNumId w:val="33"/>
  </w:num>
  <w:num w:numId="23">
    <w:abstractNumId w:val="34"/>
  </w:num>
  <w:num w:numId="24">
    <w:abstractNumId w:val="14"/>
  </w:num>
  <w:num w:numId="25">
    <w:abstractNumId w:val="19"/>
  </w:num>
  <w:num w:numId="26">
    <w:abstractNumId w:val="5"/>
  </w:num>
  <w:num w:numId="27">
    <w:abstractNumId w:val="16"/>
  </w:num>
  <w:num w:numId="28">
    <w:abstractNumId w:val="29"/>
  </w:num>
  <w:num w:numId="29">
    <w:abstractNumId w:val="22"/>
  </w:num>
  <w:num w:numId="30">
    <w:abstractNumId w:val="25"/>
  </w:num>
  <w:num w:numId="31">
    <w:abstractNumId w:val="2"/>
  </w:num>
  <w:num w:numId="32">
    <w:abstractNumId w:val="1"/>
  </w:num>
  <w:num w:numId="33">
    <w:abstractNumId w:val="4"/>
  </w:num>
  <w:num w:numId="34">
    <w:abstractNumId w:val="6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5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ED6"/>
    <w:rsid w:val="00004533"/>
    <w:rsid w:val="000524D2"/>
    <w:rsid w:val="0005525F"/>
    <w:rsid w:val="00061DD9"/>
    <w:rsid w:val="00066425"/>
    <w:rsid w:val="000669D6"/>
    <w:rsid w:val="00072F9C"/>
    <w:rsid w:val="0007534C"/>
    <w:rsid w:val="00075930"/>
    <w:rsid w:val="00075B98"/>
    <w:rsid w:val="000A2EDA"/>
    <w:rsid w:val="000B1E57"/>
    <w:rsid w:val="000B2B3B"/>
    <w:rsid w:val="000C07DA"/>
    <w:rsid w:val="000C718A"/>
    <w:rsid w:val="000D25EE"/>
    <w:rsid w:val="000E048D"/>
    <w:rsid w:val="000E356C"/>
    <w:rsid w:val="000F5490"/>
    <w:rsid w:val="00101527"/>
    <w:rsid w:val="00103BF2"/>
    <w:rsid w:val="00115A42"/>
    <w:rsid w:val="001505DC"/>
    <w:rsid w:val="001568A0"/>
    <w:rsid w:val="00157A82"/>
    <w:rsid w:val="00157EB3"/>
    <w:rsid w:val="00172AAA"/>
    <w:rsid w:val="0017701F"/>
    <w:rsid w:val="00194707"/>
    <w:rsid w:val="001954C8"/>
    <w:rsid w:val="001A43FE"/>
    <w:rsid w:val="001D6A5E"/>
    <w:rsid w:val="001E1198"/>
    <w:rsid w:val="001E64FA"/>
    <w:rsid w:val="001E7686"/>
    <w:rsid w:val="00210519"/>
    <w:rsid w:val="002208D7"/>
    <w:rsid w:val="00240F09"/>
    <w:rsid w:val="002447E1"/>
    <w:rsid w:val="0026650E"/>
    <w:rsid w:val="00277543"/>
    <w:rsid w:val="00280682"/>
    <w:rsid w:val="00291DEC"/>
    <w:rsid w:val="002A2F98"/>
    <w:rsid w:val="002B3369"/>
    <w:rsid w:val="002C362C"/>
    <w:rsid w:val="002D44AC"/>
    <w:rsid w:val="002F3422"/>
    <w:rsid w:val="00300171"/>
    <w:rsid w:val="00305709"/>
    <w:rsid w:val="00305D5E"/>
    <w:rsid w:val="003233EC"/>
    <w:rsid w:val="0033580F"/>
    <w:rsid w:val="003455A2"/>
    <w:rsid w:val="00347B4E"/>
    <w:rsid w:val="003579BC"/>
    <w:rsid w:val="003611D0"/>
    <w:rsid w:val="0036227B"/>
    <w:rsid w:val="00365309"/>
    <w:rsid w:val="00372476"/>
    <w:rsid w:val="0037301E"/>
    <w:rsid w:val="00381535"/>
    <w:rsid w:val="00383037"/>
    <w:rsid w:val="003863BE"/>
    <w:rsid w:val="003B2CD2"/>
    <w:rsid w:val="003B510B"/>
    <w:rsid w:val="003B57A8"/>
    <w:rsid w:val="003C38B9"/>
    <w:rsid w:val="003C5A9C"/>
    <w:rsid w:val="003D27D2"/>
    <w:rsid w:val="003D2E10"/>
    <w:rsid w:val="003E256F"/>
    <w:rsid w:val="003F4140"/>
    <w:rsid w:val="004076AA"/>
    <w:rsid w:val="00421F13"/>
    <w:rsid w:val="00422276"/>
    <w:rsid w:val="00423DAC"/>
    <w:rsid w:val="00442555"/>
    <w:rsid w:val="00475DA4"/>
    <w:rsid w:val="004825EF"/>
    <w:rsid w:val="004A584D"/>
    <w:rsid w:val="004A61DE"/>
    <w:rsid w:val="004B1E65"/>
    <w:rsid w:val="004C33C6"/>
    <w:rsid w:val="004C5BD3"/>
    <w:rsid w:val="004D081F"/>
    <w:rsid w:val="004D1FAA"/>
    <w:rsid w:val="004F4306"/>
    <w:rsid w:val="004F6739"/>
    <w:rsid w:val="005024CF"/>
    <w:rsid w:val="00522B5D"/>
    <w:rsid w:val="00534423"/>
    <w:rsid w:val="00547E1E"/>
    <w:rsid w:val="00555534"/>
    <w:rsid w:val="00556221"/>
    <w:rsid w:val="00565CB5"/>
    <w:rsid w:val="00565F46"/>
    <w:rsid w:val="00575834"/>
    <w:rsid w:val="005817C7"/>
    <w:rsid w:val="0058414A"/>
    <w:rsid w:val="0058496B"/>
    <w:rsid w:val="0059185F"/>
    <w:rsid w:val="005B0C74"/>
    <w:rsid w:val="005C2043"/>
    <w:rsid w:val="005C2CDE"/>
    <w:rsid w:val="005C4F9B"/>
    <w:rsid w:val="005C73A4"/>
    <w:rsid w:val="005D5566"/>
    <w:rsid w:val="005F2AF4"/>
    <w:rsid w:val="0060325D"/>
    <w:rsid w:val="0060523D"/>
    <w:rsid w:val="00610815"/>
    <w:rsid w:val="00631CB4"/>
    <w:rsid w:val="00636150"/>
    <w:rsid w:val="00641BFF"/>
    <w:rsid w:val="006440D7"/>
    <w:rsid w:val="00654778"/>
    <w:rsid w:val="0065596A"/>
    <w:rsid w:val="00683713"/>
    <w:rsid w:val="00683A1F"/>
    <w:rsid w:val="006849F7"/>
    <w:rsid w:val="00685D77"/>
    <w:rsid w:val="00687916"/>
    <w:rsid w:val="006A242E"/>
    <w:rsid w:val="006B69E9"/>
    <w:rsid w:val="006C17AE"/>
    <w:rsid w:val="006C48DD"/>
    <w:rsid w:val="006C4DB9"/>
    <w:rsid w:val="006D0FA7"/>
    <w:rsid w:val="006E5DF5"/>
    <w:rsid w:val="006F07FE"/>
    <w:rsid w:val="006F3C96"/>
    <w:rsid w:val="006F4AE9"/>
    <w:rsid w:val="007006BA"/>
    <w:rsid w:val="00702FCA"/>
    <w:rsid w:val="00705CE0"/>
    <w:rsid w:val="007172FB"/>
    <w:rsid w:val="007213F8"/>
    <w:rsid w:val="00721E04"/>
    <w:rsid w:val="00735EE8"/>
    <w:rsid w:val="007379D2"/>
    <w:rsid w:val="00744A32"/>
    <w:rsid w:val="0074529D"/>
    <w:rsid w:val="00753AAA"/>
    <w:rsid w:val="007545EE"/>
    <w:rsid w:val="00770197"/>
    <w:rsid w:val="00784E82"/>
    <w:rsid w:val="00786F13"/>
    <w:rsid w:val="007911E9"/>
    <w:rsid w:val="00797676"/>
    <w:rsid w:val="007A0C4A"/>
    <w:rsid w:val="007C417C"/>
    <w:rsid w:val="007C5CDE"/>
    <w:rsid w:val="007C7ADA"/>
    <w:rsid w:val="007E67C5"/>
    <w:rsid w:val="007F0712"/>
    <w:rsid w:val="00802A5C"/>
    <w:rsid w:val="00802BDE"/>
    <w:rsid w:val="00820877"/>
    <w:rsid w:val="00820E12"/>
    <w:rsid w:val="00833F5E"/>
    <w:rsid w:val="008437D8"/>
    <w:rsid w:val="0085071B"/>
    <w:rsid w:val="00856A65"/>
    <w:rsid w:val="008661EC"/>
    <w:rsid w:val="008738F0"/>
    <w:rsid w:val="008765BD"/>
    <w:rsid w:val="00882098"/>
    <w:rsid w:val="00883F74"/>
    <w:rsid w:val="00894EDE"/>
    <w:rsid w:val="008D6AC3"/>
    <w:rsid w:val="008F3FA6"/>
    <w:rsid w:val="00900B43"/>
    <w:rsid w:val="009117A4"/>
    <w:rsid w:val="00933ED6"/>
    <w:rsid w:val="00936CA7"/>
    <w:rsid w:val="00937776"/>
    <w:rsid w:val="00940BC7"/>
    <w:rsid w:val="009453FB"/>
    <w:rsid w:val="00965E67"/>
    <w:rsid w:val="00967FD5"/>
    <w:rsid w:val="00975280"/>
    <w:rsid w:val="00976BE0"/>
    <w:rsid w:val="00980549"/>
    <w:rsid w:val="00980FF4"/>
    <w:rsid w:val="009870F4"/>
    <w:rsid w:val="009974FE"/>
    <w:rsid w:val="009A5F3B"/>
    <w:rsid w:val="009B33D7"/>
    <w:rsid w:val="009D0A90"/>
    <w:rsid w:val="009E1029"/>
    <w:rsid w:val="009E5840"/>
    <w:rsid w:val="009F2A7D"/>
    <w:rsid w:val="00A16338"/>
    <w:rsid w:val="00A20974"/>
    <w:rsid w:val="00A30816"/>
    <w:rsid w:val="00A43895"/>
    <w:rsid w:val="00A46033"/>
    <w:rsid w:val="00A62714"/>
    <w:rsid w:val="00A63396"/>
    <w:rsid w:val="00A64003"/>
    <w:rsid w:val="00A67312"/>
    <w:rsid w:val="00A71ECD"/>
    <w:rsid w:val="00A7225A"/>
    <w:rsid w:val="00A7657D"/>
    <w:rsid w:val="00A80A11"/>
    <w:rsid w:val="00A84285"/>
    <w:rsid w:val="00A85DF8"/>
    <w:rsid w:val="00A95B72"/>
    <w:rsid w:val="00AC2C68"/>
    <w:rsid w:val="00AC3C44"/>
    <w:rsid w:val="00AF5FB1"/>
    <w:rsid w:val="00B206E2"/>
    <w:rsid w:val="00B3495E"/>
    <w:rsid w:val="00B45D87"/>
    <w:rsid w:val="00B54C9E"/>
    <w:rsid w:val="00B63C02"/>
    <w:rsid w:val="00B64062"/>
    <w:rsid w:val="00B834C7"/>
    <w:rsid w:val="00B844CC"/>
    <w:rsid w:val="00B86225"/>
    <w:rsid w:val="00B976AF"/>
    <w:rsid w:val="00BA0EDF"/>
    <w:rsid w:val="00BA2D8F"/>
    <w:rsid w:val="00BB24F9"/>
    <w:rsid w:val="00BB3C8D"/>
    <w:rsid w:val="00BB7C71"/>
    <w:rsid w:val="00BD3D6E"/>
    <w:rsid w:val="00BD611F"/>
    <w:rsid w:val="00BE1690"/>
    <w:rsid w:val="00BF743E"/>
    <w:rsid w:val="00C36AED"/>
    <w:rsid w:val="00C41B0E"/>
    <w:rsid w:val="00C942AD"/>
    <w:rsid w:val="00C9554A"/>
    <w:rsid w:val="00CB5E34"/>
    <w:rsid w:val="00CC4019"/>
    <w:rsid w:val="00CF63C2"/>
    <w:rsid w:val="00CF7CDD"/>
    <w:rsid w:val="00D10BE9"/>
    <w:rsid w:val="00D15176"/>
    <w:rsid w:val="00D160D9"/>
    <w:rsid w:val="00D16A25"/>
    <w:rsid w:val="00D17985"/>
    <w:rsid w:val="00D26B55"/>
    <w:rsid w:val="00D342B4"/>
    <w:rsid w:val="00D35501"/>
    <w:rsid w:val="00D37BC1"/>
    <w:rsid w:val="00D71BB2"/>
    <w:rsid w:val="00D735B2"/>
    <w:rsid w:val="00D86C93"/>
    <w:rsid w:val="00D87F8C"/>
    <w:rsid w:val="00D95A32"/>
    <w:rsid w:val="00DA314A"/>
    <w:rsid w:val="00DB58F4"/>
    <w:rsid w:val="00DC2E25"/>
    <w:rsid w:val="00DC7D39"/>
    <w:rsid w:val="00DD5696"/>
    <w:rsid w:val="00DD74B7"/>
    <w:rsid w:val="00DE1ADB"/>
    <w:rsid w:val="00DE49C9"/>
    <w:rsid w:val="00DF2FD2"/>
    <w:rsid w:val="00E02CD0"/>
    <w:rsid w:val="00E169B9"/>
    <w:rsid w:val="00E20919"/>
    <w:rsid w:val="00E21212"/>
    <w:rsid w:val="00E238AC"/>
    <w:rsid w:val="00E26F88"/>
    <w:rsid w:val="00E3139D"/>
    <w:rsid w:val="00E45EA2"/>
    <w:rsid w:val="00E7564A"/>
    <w:rsid w:val="00E81817"/>
    <w:rsid w:val="00ED3445"/>
    <w:rsid w:val="00ED4E07"/>
    <w:rsid w:val="00ED4FA7"/>
    <w:rsid w:val="00ED7509"/>
    <w:rsid w:val="00EE3ECA"/>
    <w:rsid w:val="00EE4711"/>
    <w:rsid w:val="00EF31AA"/>
    <w:rsid w:val="00F02B25"/>
    <w:rsid w:val="00F06960"/>
    <w:rsid w:val="00F21BA1"/>
    <w:rsid w:val="00F221C5"/>
    <w:rsid w:val="00F3417F"/>
    <w:rsid w:val="00F43035"/>
    <w:rsid w:val="00F50993"/>
    <w:rsid w:val="00F56794"/>
    <w:rsid w:val="00F61445"/>
    <w:rsid w:val="00F66560"/>
    <w:rsid w:val="00F72691"/>
    <w:rsid w:val="00F765ED"/>
    <w:rsid w:val="00F8292A"/>
    <w:rsid w:val="00F93A44"/>
    <w:rsid w:val="00F9776A"/>
    <w:rsid w:val="00FB22C5"/>
    <w:rsid w:val="00FD1627"/>
    <w:rsid w:val="00FD6E8F"/>
    <w:rsid w:val="00FF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C065C878-3B22-4A98-9706-3DC6B13F6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ED6"/>
    <w:pPr>
      <w:widowControl w:val="0"/>
      <w:jc w:val="both"/>
    </w:pPr>
    <w:rPr>
      <w:rFonts w:eastAsia="SimSu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rsid w:val="00D26B5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26B55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D1FA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933ED6"/>
    <w:pPr>
      <w:spacing w:after="120" w:line="480" w:lineRule="auto"/>
    </w:pPr>
  </w:style>
  <w:style w:type="table" w:styleId="a3">
    <w:name w:val="Table Grid"/>
    <w:basedOn w:val="a1"/>
    <w:rsid w:val="00933ED6"/>
    <w:pPr>
      <w:widowControl w:val="0"/>
      <w:jc w:val="both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933ED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933ED6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D26B55"/>
    <w:pPr>
      <w:spacing w:after="120"/>
    </w:pPr>
  </w:style>
  <w:style w:type="character" w:styleId="a7">
    <w:name w:val="page number"/>
    <w:basedOn w:val="a0"/>
    <w:rsid w:val="00D160D9"/>
  </w:style>
  <w:style w:type="character" w:customStyle="1" w:styleId="apple-style-span">
    <w:name w:val="apple-style-span"/>
    <w:basedOn w:val="a0"/>
    <w:rsid w:val="00F21BA1"/>
  </w:style>
  <w:style w:type="character" w:customStyle="1" w:styleId="apple-converted-space">
    <w:name w:val="apple-converted-space"/>
    <w:basedOn w:val="a0"/>
    <w:rsid w:val="00F21BA1"/>
  </w:style>
  <w:style w:type="paragraph" w:styleId="a8">
    <w:name w:val="Normal (Web)"/>
    <w:basedOn w:val="a"/>
    <w:rsid w:val="00D71BB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styleId="a9">
    <w:name w:val="Strong"/>
    <w:qFormat/>
    <w:rsid w:val="00D71BB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05525F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05525F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c">
    <w:name w:val="No Spacing"/>
    <w:uiPriority w:val="1"/>
    <w:qFormat/>
    <w:rsid w:val="00D15176"/>
    <w:pPr>
      <w:widowControl w:val="0"/>
      <w:jc w:val="both"/>
    </w:pPr>
    <w:rPr>
      <w:rFonts w:eastAsia="SimSun"/>
      <w:kern w:val="2"/>
      <w:sz w:val="21"/>
      <w:szCs w:val="24"/>
      <w:lang w:val="en-US" w:eastAsia="zh-CN"/>
    </w:rPr>
  </w:style>
  <w:style w:type="paragraph" w:styleId="ad">
    <w:name w:val="List Paragraph"/>
    <w:basedOn w:val="a"/>
    <w:uiPriority w:val="34"/>
    <w:qFormat/>
    <w:rsid w:val="00797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5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oleObject" Target="embeddings/oleObject3.bin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1.bin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oleObject" Target="embeddings/oleObject4.bin"/><Relationship Id="rId43" Type="http://schemas.openxmlformats.org/officeDocument/2006/relationships/hyperlink" Target="mailto:info@startweld.ru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60E5D-E7CF-49C7-B00B-FB874BD02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3297</Words>
  <Characters>18794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HP</cp:lastModifiedBy>
  <cp:revision>2</cp:revision>
  <cp:lastPrinted>2020-07-29T05:53:00Z</cp:lastPrinted>
  <dcterms:created xsi:type="dcterms:W3CDTF">2021-12-02T13:26:00Z</dcterms:created>
  <dcterms:modified xsi:type="dcterms:W3CDTF">2021-12-02T13:26:00Z</dcterms:modified>
</cp:coreProperties>
</file>